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3C" w:rsidRPr="002879DB" w:rsidRDefault="005A733C" w:rsidP="005A733C">
      <w:pPr>
        <w:widowControl w:val="0"/>
        <w:spacing w:after="0" w:line="240" w:lineRule="auto"/>
        <w:jc w:val="both"/>
        <w:rPr>
          <w:rFonts w:ascii="Arial Narrow" w:eastAsia="Calibri" w:hAnsi="Arial Narrow" w:cs="Arial"/>
          <w:color w:val="000000"/>
          <w:sz w:val="24"/>
          <w:szCs w:val="24"/>
          <w:lang w:val="es-ES_tradnl" w:eastAsia="es-CO"/>
        </w:rPr>
      </w:pPr>
    </w:p>
    <w:p w:rsidR="005A733C" w:rsidRPr="002879DB" w:rsidRDefault="005A733C" w:rsidP="005A733C">
      <w:pPr>
        <w:widowControl w:val="0"/>
        <w:spacing w:after="0" w:line="240" w:lineRule="auto"/>
        <w:jc w:val="both"/>
        <w:rPr>
          <w:rFonts w:ascii="Arial Narrow" w:eastAsia="Calibri" w:hAnsi="Arial Narrow" w:cs="Arial"/>
          <w:color w:val="000000"/>
          <w:sz w:val="24"/>
          <w:szCs w:val="24"/>
          <w:lang w:val="es-ES_tradnl" w:eastAsia="es-CO"/>
        </w:rPr>
      </w:pPr>
    </w:p>
    <w:p w:rsidR="005A733C" w:rsidRPr="002879DB" w:rsidRDefault="005A733C" w:rsidP="005A733C">
      <w:pPr>
        <w:widowControl w:val="0"/>
        <w:spacing w:after="0" w:line="240" w:lineRule="auto"/>
        <w:jc w:val="both"/>
        <w:rPr>
          <w:rFonts w:ascii="Arial Narrow" w:eastAsia="Calibri" w:hAnsi="Arial Narrow" w:cs="Arial"/>
          <w:color w:val="000000"/>
          <w:sz w:val="24"/>
          <w:szCs w:val="24"/>
          <w:lang w:val="es-ES_tradnl" w:eastAsia="es-CO"/>
        </w:rPr>
      </w:pPr>
      <w:r w:rsidRPr="002879DB">
        <w:rPr>
          <w:rFonts w:ascii="Arial Narrow" w:eastAsia="Calibri" w:hAnsi="Arial Narrow" w:cs="Arial"/>
          <w:color w:val="000000"/>
          <w:sz w:val="24"/>
          <w:szCs w:val="24"/>
          <w:lang w:val="es-ES_tradnl" w:eastAsia="es-CO"/>
        </w:rPr>
        <w:t>Bogotá D.C.,</w:t>
      </w:r>
      <w:r w:rsidR="00306303">
        <w:rPr>
          <w:rFonts w:ascii="Arial Narrow" w:eastAsia="Calibri" w:hAnsi="Arial Narrow" w:cs="Arial"/>
          <w:color w:val="000000"/>
          <w:sz w:val="24"/>
          <w:szCs w:val="24"/>
          <w:lang w:val="es-ES_tradnl" w:eastAsia="es-CO"/>
        </w:rPr>
        <w:t xml:space="preserve"> 5</w:t>
      </w:r>
      <w:r w:rsidR="002879DB" w:rsidRPr="002879DB">
        <w:rPr>
          <w:rFonts w:ascii="Arial Narrow" w:eastAsia="Calibri" w:hAnsi="Arial Narrow" w:cs="Arial"/>
          <w:color w:val="000000"/>
          <w:sz w:val="24"/>
          <w:szCs w:val="24"/>
          <w:lang w:val="es-ES_tradnl" w:eastAsia="es-CO"/>
        </w:rPr>
        <w:t xml:space="preserve"> de</w:t>
      </w:r>
      <w:r w:rsidRPr="002879DB">
        <w:rPr>
          <w:rFonts w:ascii="Arial Narrow" w:eastAsia="Calibri" w:hAnsi="Arial Narrow" w:cs="Arial"/>
          <w:color w:val="000000"/>
          <w:sz w:val="24"/>
          <w:szCs w:val="24"/>
          <w:lang w:val="es-ES_tradnl" w:eastAsia="es-CO"/>
        </w:rPr>
        <w:t xml:space="preserve"> </w:t>
      </w:r>
      <w:r w:rsidR="00FC4ABD" w:rsidRPr="002879DB">
        <w:rPr>
          <w:rFonts w:ascii="Arial Narrow" w:eastAsia="Calibri" w:hAnsi="Arial Narrow" w:cs="Arial"/>
          <w:color w:val="000000"/>
          <w:sz w:val="24"/>
          <w:szCs w:val="24"/>
          <w:lang w:val="es-ES_tradnl" w:eastAsia="es-CO"/>
        </w:rPr>
        <w:t>diciembre</w:t>
      </w:r>
      <w:r w:rsidRPr="002879DB">
        <w:rPr>
          <w:rFonts w:ascii="Arial Narrow" w:eastAsia="Calibri" w:hAnsi="Arial Narrow" w:cs="Arial"/>
          <w:color w:val="000000"/>
          <w:sz w:val="24"/>
          <w:szCs w:val="24"/>
          <w:lang w:val="es-ES_tradnl" w:eastAsia="es-CO"/>
        </w:rPr>
        <w:t xml:space="preserve"> de 2018</w:t>
      </w:r>
    </w:p>
    <w:p w:rsidR="005A733C" w:rsidRPr="002879DB" w:rsidRDefault="005A733C" w:rsidP="005A733C">
      <w:pPr>
        <w:widowControl w:val="0"/>
        <w:spacing w:after="0" w:line="240" w:lineRule="auto"/>
        <w:jc w:val="both"/>
        <w:rPr>
          <w:rFonts w:ascii="Arial Narrow" w:eastAsia="Calibri" w:hAnsi="Arial Narrow" w:cs="Arial"/>
          <w:b/>
          <w:color w:val="000000"/>
          <w:sz w:val="24"/>
          <w:szCs w:val="24"/>
          <w:lang w:val="es-ES_tradnl" w:eastAsia="es-CO"/>
        </w:rPr>
      </w:pPr>
    </w:p>
    <w:p w:rsidR="005A733C" w:rsidRPr="002879DB" w:rsidRDefault="005A733C" w:rsidP="005A733C">
      <w:pPr>
        <w:widowControl w:val="0"/>
        <w:spacing w:after="0" w:line="240" w:lineRule="auto"/>
        <w:jc w:val="both"/>
        <w:rPr>
          <w:rFonts w:ascii="Arial Narrow" w:eastAsia="Calibri" w:hAnsi="Arial Narrow" w:cs="Arial"/>
          <w:color w:val="000000"/>
          <w:sz w:val="24"/>
          <w:szCs w:val="24"/>
          <w:lang w:val="es-ES_tradnl" w:eastAsia="es-CO"/>
        </w:rPr>
      </w:pPr>
    </w:p>
    <w:p w:rsidR="005A733C" w:rsidRPr="002879DB" w:rsidRDefault="005A733C" w:rsidP="005A733C">
      <w:pPr>
        <w:widowControl w:val="0"/>
        <w:spacing w:after="0" w:line="240" w:lineRule="auto"/>
        <w:jc w:val="both"/>
        <w:rPr>
          <w:rFonts w:ascii="Arial Narrow" w:eastAsia="Calibri" w:hAnsi="Arial Narrow" w:cs="Arial"/>
          <w:color w:val="000000"/>
          <w:sz w:val="24"/>
          <w:szCs w:val="24"/>
          <w:lang w:val="es-ES_tradnl" w:eastAsia="es-CO"/>
        </w:rPr>
      </w:pPr>
    </w:p>
    <w:p w:rsidR="005A733C" w:rsidRPr="002879DB" w:rsidRDefault="005A733C" w:rsidP="005A733C">
      <w:pPr>
        <w:widowControl w:val="0"/>
        <w:spacing w:after="0" w:line="240" w:lineRule="auto"/>
        <w:jc w:val="both"/>
        <w:rPr>
          <w:rFonts w:ascii="Arial Narrow" w:eastAsia="Calibri" w:hAnsi="Arial Narrow" w:cs="Arial"/>
          <w:color w:val="000000"/>
          <w:sz w:val="24"/>
          <w:szCs w:val="24"/>
          <w:lang w:val="es-ES_tradnl" w:eastAsia="es-CO"/>
        </w:rPr>
      </w:pPr>
      <w:r w:rsidRPr="002879DB">
        <w:rPr>
          <w:rFonts w:ascii="Arial Narrow" w:eastAsia="Calibri" w:hAnsi="Arial Narrow" w:cs="Arial"/>
          <w:color w:val="000000"/>
          <w:sz w:val="24"/>
          <w:szCs w:val="24"/>
          <w:lang w:val="es-ES_tradnl" w:eastAsia="es-CO"/>
        </w:rPr>
        <w:t>Honorable Representante</w:t>
      </w:r>
    </w:p>
    <w:p w:rsidR="005A733C" w:rsidRPr="002879DB" w:rsidRDefault="005A733C" w:rsidP="005A733C">
      <w:pPr>
        <w:widowControl w:val="0"/>
        <w:spacing w:after="0" w:line="240" w:lineRule="auto"/>
        <w:rPr>
          <w:rFonts w:ascii="Arial Narrow" w:eastAsia="Calibri" w:hAnsi="Arial Narrow" w:cs="Arial"/>
          <w:b/>
          <w:bCs/>
          <w:color w:val="000000"/>
          <w:sz w:val="24"/>
          <w:szCs w:val="24"/>
          <w:shd w:val="clear" w:color="auto" w:fill="FFFFFF"/>
          <w:lang w:val="es-ES_tradnl"/>
        </w:rPr>
      </w:pPr>
      <w:r w:rsidRPr="002879DB">
        <w:rPr>
          <w:rFonts w:ascii="Arial Narrow" w:eastAsia="Calibri" w:hAnsi="Arial Narrow" w:cs="Arial"/>
          <w:b/>
          <w:color w:val="000000"/>
          <w:sz w:val="24"/>
          <w:szCs w:val="24"/>
          <w:lang w:val="es-ES_tradnl"/>
        </w:rPr>
        <w:t>SAMUEL ALEJANDRO HOYOS MEJÍA</w:t>
      </w:r>
    </w:p>
    <w:p w:rsidR="005A733C" w:rsidRPr="002879DB" w:rsidRDefault="005A733C" w:rsidP="005A733C">
      <w:pPr>
        <w:widowControl w:val="0"/>
        <w:spacing w:after="0" w:line="240" w:lineRule="auto"/>
        <w:rPr>
          <w:rFonts w:ascii="Arial Narrow" w:eastAsia="Calibri" w:hAnsi="Arial Narrow" w:cs="Arial"/>
          <w:color w:val="000000"/>
          <w:sz w:val="24"/>
          <w:szCs w:val="24"/>
          <w:lang w:val="es-ES_tradnl" w:eastAsia="es-CO"/>
        </w:rPr>
      </w:pPr>
      <w:r w:rsidRPr="002879DB">
        <w:rPr>
          <w:rFonts w:ascii="Arial Narrow" w:eastAsia="Calibri" w:hAnsi="Arial Narrow" w:cs="Arial"/>
          <w:color w:val="000000"/>
          <w:sz w:val="24"/>
          <w:szCs w:val="24"/>
          <w:lang w:val="es-ES_tradnl" w:eastAsia="es-CO"/>
        </w:rPr>
        <w:t>Presidente Comisión Primera</w:t>
      </w:r>
    </w:p>
    <w:p w:rsidR="005A733C" w:rsidRPr="002879DB" w:rsidRDefault="005A733C" w:rsidP="005A733C">
      <w:pPr>
        <w:widowControl w:val="0"/>
        <w:spacing w:after="0" w:line="240" w:lineRule="auto"/>
        <w:rPr>
          <w:rFonts w:ascii="Arial Narrow" w:eastAsia="Calibri" w:hAnsi="Arial Narrow" w:cs="Arial"/>
          <w:color w:val="000000"/>
          <w:sz w:val="24"/>
          <w:szCs w:val="24"/>
          <w:lang w:val="es-ES_tradnl" w:eastAsia="es-CO"/>
        </w:rPr>
      </w:pPr>
      <w:r w:rsidRPr="002879DB">
        <w:rPr>
          <w:rFonts w:ascii="Arial Narrow" w:eastAsia="Calibri" w:hAnsi="Arial Narrow" w:cs="Arial"/>
          <w:color w:val="000000"/>
          <w:sz w:val="24"/>
          <w:szCs w:val="24"/>
          <w:lang w:val="es-ES_tradnl" w:eastAsia="es-CO"/>
        </w:rPr>
        <w:t xml:space="preserve">Cámara de Representantes </w:t>
      </w:r>
    </w:p>
    <w:p w:rsidR="005A733C" w:rsidRPr="002879DB" w:rsidRDefault="005A733C" w:rsidP="005A733C">
      <w:pPr>
        <w:widowControl w:val="0"/>
        <w:spacing w:after="0" w:line="240" w:lineRule="auto"/>
        <w:jc w:val="both"/>
        <w:rPr>
          <w:rFonts w:ascii="Arial Narrow" w:eastAsia="Calibri" w:hAnsi="Arial Narrow" w:cs="Arial"/>
          <w:b/>
          <w:bCs/>
          <w:color w:val="000000"/>
          <w:sz w:val="24"/>
          <w:szCs w:val="24"/>
          <w:lang w:val="es-ES_tradnl" w:eastAsia="es-CO"/>
        </w:rPr>
      </w:pPr>
    </w:p>
    <w:p w:rsidR="005A733C" w:rsidRPr="002879DB" w:rsidRDefault="005A733C" w:rsidP="005A733C">
      <w:pPr>
        <w:widowControl w:val="0"/>
        <w:spacing w:after="0" w:line="240" w:lineRule="auto"/>
        <w:jc w:val="both"/>
        <w:rPr>
          <w:rFonts w:ascii="Arial Narrow" w:eastAsia="Calibri" w:hAnsi="Arial Narrow" w:cs="Arial"/>
          <w:b/>
          <w:bCs/>
          <w:color w:val="000000"/>
          <w:sz w:val="24"/>
          <w:szCs w:val="24"/>
          <w:lang w:val="es-ES_tradnl" w:eastAsia="es-CO"/>
        </w:rPr>
      </w:pPr>
    </w:p>
    <w:p w:rsidR="005A733C" w:rsidRPr="002879DB" w:rsidRDefault="005A733C" w:rsidP="005A733C">
      <w:pPr>
        <w:pStyle w:val="estlos-gacetast-tulos"/>
        <w:shd w:val="clear" w:color="auto" w:fill="FFFFFF"/>
        <w:spacing w:before="0" w:beforeAutospacing="0" w:after="0" w:afterAutospacing="0"/>
        <w:ind w:left="15" w:right="15"/>
        <w:jc w:val="both"/>
        <w:rPr>
          <w:rFonts w:ascii="Arial Narrow" w:hAnsi="Arial Narrow" w:cs="Arial"/>
          <w:color w:val="000000"/>
        </w:rPr>
      </w:pPr>
      <w:r w:rsidRPr="002879DB">
        <w:rPr>
          <w:rFonts w:ascii="Arial Narrow" w:eastAsia="Calibri" w:hAnsi="Arial Narrow" w:cs="Arial"/>
          <w:b/>
          <w:bCs/>
          <w:color w:val="000000"/>
          <w:lang w:val="es-ES_tradnl"/>
        </w:rPr>
        <w:t xml:space="preserve">Ref. </w:t>
      </w:r>
      <w:r w:rsidRPr="002879DB">
        <w:rPr>
          <w:rFonts w:ascii="Arial Narrow" w:eastAsia="Calibri" w:hAnsi="Arial Narrow" w:cs="Arial"/>
          <w:b/>
          <w:color w:val="000000"/>
          <w:lang w:val="es-ES_tradnl"/>
        </w:rPr>
        <w:t xml:space="preserve"> INFORME DE PONENCIA PARA </w:t>
      </w:r>
      <w:r w:rsidR="00FC4ABD" w:rsidRPr="002879DB">
        <w:rPr>
          <w:rFonts w:ascii="Arial Narrow" w:eastAsia="Calibri" w:hAnsi="Arial Narrow" w:cs="Arial"/>
          <w:b/>
          <w:color w:val="000000"/>
          <w:lang w:val="es-ES_tradnl"/>
        </w:rPr>
        <w:t>SEGUNDO</w:t>
      </w:r>
      <w:r w:rsidRPr="002879DB">
        <w:rPr>
          <w:rFonts w:ascii="Arial Narrow" w:eastAsia="Calibri" w:hAnsi="Arial Narrow" w:cs="Arial"/>
          <w:b/>
          <w:color w:val="000000"/>
          <w:lang w:val="es-ES_tradnl"/>
        </w:rPr>
        <w:t xml:space="preserve"> DEBATE </w:t>
      </w:r>
      <w:r w:rsidR="00D0262C">
        <w:rPr>
          <w:rFonts w:ascii="Arial Narrow" w:eastAsia="Calibri" w:hAnsi="Arial Narrow" w:cs="Arial"/>
          <w:b/>
          <w:color w:val="000000"/>
          <w:lang w:val="es-ES_tradnl"/>
        </w:rPr>
        <w:t xml:space="preserve">AL </w:t>
      </w:r>
      <w:r w:rsidRPr="002879DB">
        <w:rPr>
          <w:rFonts w:ascii="Arial Narrow" w:eastAsia="Calibri" w:hAnsi="Arial Narrow" w:cs="Arial"/>
          <w:b/>
          <w:color w:val="000000"/>
          <w:lang w:val="es-ES_tradnl"/>
        </w:rPr>
        <w:t xml:space="preserve">PROYECTO DE ACTO LEGISLATIVO </w:t>
      </w:r>
      <w:r w:rsidRPr="002879DB">
        <w:rPr>
          <w:rStyle w:val="charoverride-7"/>
          <w:rFonts w:ascii="Arial Narrow" w:eastAsia="Calibri" w:hAnsi="Arial Narrow" w:cs="Arial"/>
          <w:b/>
          <w:bCs/>
          <w:caps/>
          <w:color w:val="000000"/>
        </w:rPr>
        <w:t>N</w:t>
      </w:r>
      <w:r w:rsidRPr="002879DB">
        <w:rPr>
          <w:rFonts w:ascii="Arial Narrow" w:hAnsi="Arial Narrow" w:cs="Arial"/>
          <w:b/>
          <w:bCs/>
          <w:caps/>
          <w:color w:val="000000"/>
        </w:rPr>
        <w:t xml:space="preserve">ÚMERO 248 DE 2018 CÁMARA - </w:t>
      </w:r>
      <w:r w:rsidRPr="002879DB">
        <w:rPr>
          <w:rFonts w:ascii="Arial Narrow" w:eastAsia="Calibri" w:hAnsi="Arial Narrow" w:cs="Arial"/>
          <w:b/>
          <w:color w:val="000000"/>
          <w:lang w:val="es-ES_tradnl"/>
        </w:rPr>
        <w:t xml:space="preserve">PROYECTO DE ACTO LEGISLATIVO </w:t>
      </w:r>
      <w:r w:rsidRPr="002879DB">
        <w:rPr>
          <w:rStyle w:val="charoverride-7"/>
          <w:rFonts w:ascii="Arial Narrow" w:eastAsia="Calibri" w:hAnsi="Arial Narrow" w:cs="Arial"/>
          <w:b/>
          <w:bCs/>
          <w:caps/>
          <w:color w:val="000000"/>
        </w:rPr>
        <w:t>N</w:t>
      </w:r>
      <w:r w:rsidRPr="002879DB">
        <w:rPr>
          <w:rFonts w:ascii="Arial Narrow" w:hAnsi="Arial Narrow" w:cs="Arial"/>
          <w:b/>
          <w:bCs/>
          <w:caps/>
          <w:color w:val="000000"/>
        </w:rPr>
        <w:t>ÚMERO</w:t>
      </w:r>
      <w:r w:rsidRPr="002879DB">
        <w:rPr>
          <w:rStyle w:val="charoverride-7"/>
          <w:rFonts w:ascii="Arial Narrow" w:eastAsia="Calibri" w:hAnsi="Arial Narrow" w:cs="Arial"/>
          <w:b/>
          <w:bCs/>
          <w:caps/>
          <w:color w:val="000000"/>
        </w:rPr>
        <w:t xml:space="preserve"> 08 DE 2018 SENADO, ACUMULADO ACTO LEGISLATIVO N</w:t>
      </w:r>
      <w:r w:rsidRPr="002879DB">
        <w:rPr>
          <w:rFonts w:ascii="Arial Narrow" w:hAnsi="Arial Narrow" w:cs="Arial"/>
          <w:b/>
          <w:bCs/>
          <w:caps/>
          <w:color w:val="000000"/>
        </w:rPr>
        <w:t>ÚMERO </w:t>
      </w:r>
      <w:r w:rsidRPr="002879DB">
        <w:rPr>
          <w:rStyle w:val="charoverride-7"/>
          <w:rFonts w:ascii="Arial Narrow" w:eastAsia="Calibri" w:hAnsi="Arial Narrow" w:cs="Arial"/>
          <w:b/>
          <w:bCs/>
          <w:caps/>
          <w:color w:val="000000"/>
        </w:rPr>
        <w:t>09 DE 2018 SENADO “</w:t>
      </w:r>
      <w:r w:rsidRPr="002879DB">
        <w:rPr>
          <w:rStyle w:val="charoverride-7"/>
          <w:rFonts w:ascii="Arial Narrow" w:eastAsia="Calibri" w:hAnsi="Arial Narrow" w:cs="Arial"/>
          <w:b/>
          <w:iCs/>
          <w:color w:val="000000"/>
        </w:rPr>
        <w:t>POR MEDIO DEL CUAL SE ADOPTA UNA REFORMA POLÍTICA Y ELECTORAL.”</w:t>
      </w:r>
    </w:p>
    <w:p w:rsidR="0092033D" w:rsidRPr="002879DB" w:rsidRDefault="0092033D" w:rsidP="005A733C">
      <w:pPr>
        <w:pStyle w:val="estlos-gacetast-tulos"/>
        <w:shd w:val="clear" w:color="auto" w:fill="FFFFFF"/>
        <w:spacing w:before="0" w:beforeAutospacing="0" w:after="0" w:afterAutospacing="0"/>
        <w:ind w:left="15" w:right="15"/>
        <w:jc w:val="both"/>
        <w:rPr>
          <w:rFonts w:ascii="Arial Narrow" w:eastAsia="Calibri" w:hAnsi="Arial Narrow" w:cs="Arial"/>
          <w:b/>
          <w:color w:val="000000"/>
          <w:lang w:val="es-ES_tradnl"/>
        </w:rPr>
      </w:pPr>
      <w:r w:rsidRPr="002879DB">
        <w:rPr>
          <w:rFonts w:ascii="Arial Narrow" w:eastAsia="Calibri" w:hAnsi="Arial Narrow" w:cs="Arial"/>
          <w:b/>
          <w:color w:val="000000"/>
          <w:lang w:val="es-ES_tradnl"/>
        </w:rPr>
        <w:t xml:space="preserve"> </w:t>
      </w:r>
    </w:p>
    <w:p w:rsidR="0092033D" w:rsidRPr="002879DB" w:rsidRDefault="0092033D" w:rsidP="005A733C">
      <w:pPr>
        <w:widowControl w:val="0"/>
        <w:autoSpaceDE w:val="0"/>
        <w:autoSpaceDN w:val="0"/>
        <w:adjustRightInd w:val="0"/>
        <w:spacing w:after="0" w:line="240" w:lineRule="auto"/>
        <w:jc w:val="both"/>
        <w:rPr>
          <w:rFonts w:ascii="Arial Narrow" w:eastAsia="Calibri" w:hAnsi="Arial Narrow" w:cs="Arial"/>
          <w:color w:val="000000"/>
          <w:sz w:val="24"/>
          <w:szCs w:val="24"/>
          <w:lang w:val="es-ES_tradnl" w:eastAsia="es-CO"/>
        </w:rPr>
      </w:pPr>
    </w:p>
    <w:p w:rsidR="0092033D" w:rsidRPr="002879DB" w:rsidRDefault="0092033D" w:rsidP="005A733C">
      <w:pPr>
        <w:widowControl w:val="0"/>
        <w:autoSpaceDE w:val="0"/>
        <w:autoSpaceDN w:val="0"/>
        <w:adjustRightInd w:val="0"/>
        <w:spacing w:after="0" w:line="240" w:lineRule="auto"/>
        <w:jc w:val="both"/>
        <w:rPr>
          <w:rFonts w:ascii="Arial Narrow" w:eastAsia="Calibri" w:hAnsi="Arial Narrow" w:cs="Arial"/>
          <w:color w:val="000000"/>
          <w:sz w:val="24"/>
          <w:szCs w:val="24"/>
          <w:lang w:val="es-ES_tradnl" w:eastAsia="es-CO"/>
        </w:rPr>
      </w:pPr>
      <w:r w:rsidRPr="002879DB">
        <w:rPr>
          <w:rFonts w:ascii="Arial Narrow" w:eastAsia="Calibri" w:hAnsi="Arial Narrow" w:cs="Arial"/>
          <w:color w:val="000000"/>
          <w:sz w:val="24"/>
          <w:szCs w:val="24"/>
          <w:lang w:val="es-ES_tradnl" w:eastAsia="es-CO"/>
        </w:rPr>
        <w:t xml:space="preserve">Respetado Señor Presidente, </w:t>
      </w:r>
    </w:p>
    <w:p w:rsidR="0092033D" w:rsidRPr="002879DB" w:rsidRDefault="0092033D" w:rsidP="005A733C">
      <w:pPr>
        <w:widowControl w:val="0"/>
        <w:spacing w:after="0" w:line="240" w:lineRule="auto"/>
        <w:jc w:val="both"/>
        <w:rPr>
          <w:rFonts w:ascii="Arial Narrow" w:eastAsia="Calibri" w:hAnsi="Arial Narrow" w:cs="Arial"/>
          <w:color w:val="000000"/>
          <w:sz w:val="24"/>
          <w:szCs w:val="24"/>
          <w:lang w:val="es-ES_tradnl" w:eastAsia="es-CO"/>
        </w:rPr>
      </w:pPr>
    </w:p>
    <w:p w:rsidR="00C8686C" w:rsidRPr="002879DB" w:rsidRDefault="0092033D" w:rsidP="005A733C">
      <w:pPr>
        <w:pStyle w:val="estlos-gacetast-tulos"/>
        <w:shd w:val="clear" w:color="auto" w:fill="FFFFFF"/>
        <w:spacing w:before="0" w:beforeAutospacing="0" w:after="0" w:afterAutospacing="0"/>
        <w:ind w:left="15" w:right="15"/>
        <w:jc w:val="both"/>
        <w:rPr>
          <w:rFonts w:ascii="Arial Narrow" w:hAnsi="Arial Narrow" w:cs="Arial"/>
          <w:i/>
          <w:color w:val="000000"/>
        </w:rPr>
      </w:pPr>
      <w:r w:rsidRPr="002879DB">
        <w:rPr>
          <w:rFonts w:ascii="Arial Narrow" w:hAnsi="Arial Narrow" w:cs="Arial"/>
          <w:color w:val="000000"/>
          <w:lang w:val="es-ES_tradnl" w:eastAsia="es-ES"/>
        </w:rPr>
        <w:t>En cumplimiento del encargo hecho por la Mesa Directiva de la Comisión Primera de la Cámara de Representantes, con fundamento en los artículos 150, 153</w:t>
      </w:r>
      <w:r w:rsidR="00FC4ABD" w:rsidRPr="002879DB">
        <w:rPr>
          <w:rFonts w:ascii="Arial Narrow" w:hAnsi="Arial Narrow" w:cs="Arial"/>
          <w:color w:val="000000"/>
          <w:lang w:val="es-ES_tradnl" w:eastAsia="es-ES"/>
        </w:rPr>
        <w:t xml:space="preserve"> y 156 de la Ley5ª de 1992, nos</w:t>
      </w:r>
      <w:r w:rsidRPr="002879DB">
        <w:rPr>
          <w:rFonts w:ascii="Arial Narrow" w:hAnsi="Arial Narrow" w:cs="Arial"/>
          <w:color w:val="000000"/>
          <w:lang w:val="es-ES_tradnl" w:eastAsia="es-ES"/>
        </w:rPr>
        <w:t xml:space="preserve"> permit</w:t>
      </w:r>
      <w:r w:rsidR="00FC4ABD" w:rsidRPr="002879DB">
        <w:rPr>
          <w:rFonts w:ascii="Arial Narrow" w:hAnsi="Arial Narrow" w:cs="Arial"/>
          <w:color w:val="000000"/>
          <w:lang w:val="es-ES_tradnl" w:eastAsia="es-ES"/>
        </w:rPr>
        <w:t>im</w:t>
      </w:r>
      <w:r w:rsidRPr="002879DB">
        <w:rPr>
          <w:rFonts w:ascii="Arial Narrow" w:hAnsi="Arial Narrow" w:cs="Arial"/>
          <w:color w:val="000000"/>
          <w:lang w:val="es-ES_tradnl" w:eastAsia="es-ES"/>
        </w:rPr>
        <w:t>o</w:t>
      </w:r>
      <w:r w:rsidR="00FC4ABD" w:rsidRPr="002879DB">
        <w:rPr>
          <w:rFonts w:ascii="Arial Narrow" w:hAnsi="Arial Narrow" w:cs="Arial"/>
          <w:color w:val="000000"/>
          <w:lang w:val="es-ES_tradnl" w:eastAsia="es-ES"/>
        </w:rPr>
        <w:t>s</w:t>
      </w:r>
      <w:r w:rsidRPr="002879DB">
        <w:rPr>
          <w:rFonts w:ascii="Arial Narrow" w:hAnsi="Arial Narrow" w:cs="Arial"/>
          <w:color w:val="000000"/>
          <w:lang w:val="es-ES_tradnl" w:eastAsia="es-ES"/>
        </w:rPr>
        <w:t xml:space="preserve"> rendir ponencia para </w:t>
      </w:r>
      <w:r w:rsidR="00FC4ABD" w:rsidRPr="002879DB">
        <w:rPr>
          <w:rFonts w:ascii="Arial Narrow" w:hAnsi="Arial Narrow" w:cs="Arial"/>
          <w:color w:val="000000"/>
          <w:lang w:val="es-ES_tradnl" w:eastAsia="es-ES"/>
        </w:rPr>
        <w:t xml:space="preserve">segundo </w:t>
      </w:r>
      <w:r w:rsidRPr="002879DB">
        <w:rPr>
          <w:rFonts w:ascii="Arial Narrow" w:hAnsi="Arial Narrow" w:cs="Arial"/>
          <w:color w:val="000000"/>
          <w:lang w:val="es-ES_tradnl" w:eastAsia="es-ES"/>
        </w:rPr>
        <w:t>al</w:t>
      </w:r>
      <w:r w:rsidRPr="002879DB">
        <w:rPr>
          <w:rFonts w:ascii="Arial Narrow" w:eastAsia="Calibri" w:hAnsi="Arial Narrow" w:cs="Arial"/>
          <w:color w:val="000000"/>
          <w:lang w:val="es-ES_tradnl"/>
        </w:rPr>
        <w:t xml:space="preserve"> Proyecto de Acto Legislativo </w:t>
      </w:r>
      <w:r w:rsidR="00C8686C" w:rsidRPr="002879DB">
        <w:rPr>
          <w:rFonts w:ascii="Arial Narrow" w:eastAsia="Calibri" w:hAnsi="Arial Narrow" w:cs="Arial"/>
          <w:color w:val="000000"/>
          <w:lang w:val="es-ES_tradnl"/>
        </w:rPr>
        <w:t xml:space="preserve">Número </w:t>
      </w:r>
      <w:r w:rsidR="00AB2C35" w:rsidRPr="002879DB">
        <w:rPr>
          <w:rFonts w:ascii="Arial Narrow" w:eastAsia="Calibri" w:hAnsi="Arial Narrow" w:cs="Arial"/>
          <w:color w:val="000000"/>
          <w:lang w:val="es-ES_tradnl"/>
        </w:rPr>
        <w:t xml:space="preserve">248 </w:t>
      </w:r>
      <w:r w:rsidR="007545CE" w:rsidRPr="002879DB">
        <w:rPr>
          <w:rStyle w:val="charoverride-7"/>
          <w:rFonts w:ascii="Arial Narrow" w:eastAsia="Calibri" w:hAnsi="Arial Narrow" w:cs="Arial"/>
          <w:bCs/>
          <w:color w:val="000000"/>
        </w:rPr>
        <w:t xml:space="preserve">de </w:t>
      </w:r>
      <w:r w:rsidR="007545CE" w:rsidRPr="002879DB">
        <w:rPr>
          <w:rStyle w:val="charoverride-7"/>
          <w:rFonts w:ascii="Arial Narrow" w:eastAsia="Calibri" w:hAnsi="Arial Narrow" w:cs="Arial"/>
          <w:bCs/>
          <w:caps/>
          <w:color w:val="000000"/>
        </w:rPr>
        <w:t xml:space="preserve">2018 </w:t>
      </w:r>
      <w:r w:rsidR="006E405E" w:rsidRPr="002879DB">
        <w:rPr>
          <w:rStyle w:val="charoverride-7"/>
          <w:rFonts w:ascii="Arial Narrow" w:eastAsia="Calibri" w:hAnsi="Arial Narrow" w:cs="Arial"/>
          <w:bCs/>
          <w:color w:val="000000"/>
        </w:rPr>
        <w:t xml:space="preserve">Cámara </w:t>
      </w:r>
      <w:r w:rsidR="006E405E" w:rsidRPr="002879DB">
        <w:rPr>
          <w:rStyle w:val="charoverride-7"/>
          <w:rFonts w:ascii="Arial Narrow" w:eastAsia="Calibri" w:hAnsi="Arial Narrow" w:cs="Arial"/>
          <w:bCs/>
          <w:caps/>
          <w:color w:val="000000"/>
        </w:rPr>
        <w:t>-</w:t>
      </w:r>
      <w:r w:rsidR="007545CE" w:rsidRPr="002879DB">
        <w:rPr>
          <w:rStyle w:val="charoverride-7"/>
          <w:rFonts w:ascii="Arial Narrow" w:eastAsia="Calibri" w:hAnsi="Arial Narrow" w:cs="Arial"/>
          <w:bCs/>
          <w:caps/>
          <w:color w:val="000000"/>
        </w:rPr>
        <w:t xml:space="preserve">  </w:t>
      </w:r>
      <w:r w:rsidR="007545CE" w:rsidRPr="002879DB">
        <w:rPr>
          <w:rFonts w:ascii="Arial Narrow" w:eastAsia="Calibri" w:hAnsi="Arial Narrow" w:cs="Arial"/>
          <w:color w:val="000000"/>
          <w:lang w:val="es-ES_tradnl"/>
        </w:rPr>
        <w:t xml:space="preserve">Proyecto de Acto Legislativo Número </w:t>
      </w:r>
      <w:r w:rsidR="00364C07" w:rsidRPr="002879DB">
        <w:rPr>
          <w:rFonts w:ascii="Arial Narrow" w:eastAsia="Calibri" w:hAnsi="Arial Narrow" w:cs="Arial"/>
          <w:color w:val="000000"/>
          <w:lang w:val="es-ES_tradnl"/>
        </w:rPr>
        <w:t>0</w:t>
      </w:r>
      <w:r w:rsidR="00C8686C" w:rsidRPr="002879DB">
        <w:rPr>
          <w:rStyle w:val="charoverride-7"/>
          <w:rFonts w:ascii="Arial Narrow" w:eastAsia="Calibri" w:hAnsi="Arial Narrow" w:cs="Arial"/>
          <w:bCs/>
          <w:caps/>
          <w:color w:val="000000"/>
        </w:rPr>
        <w:t xml:space="preserve">8 </w:t>
      </w:r>
      <w:r w:rsidR="00364C07" w:rsidRPr="002879DB">
        <w:rPr>
          <w:rStyle w:val="charoverride-7"/>
          <w:rFonts w:ascii="Arial Narrow" w:eastAsia="Calibri" w:hAnsi="Arial Narrow" w:cs="Arial"/>
          <w:bCs/>
          <w:color w:val="000000"/>
        </w:rPr>
        <w:t xml:space="preserve">de </w:t>
      </w:r>
      <w:r w:rsidR="00C8686C" w:rsidRPr="002879DB">
        <w:rPr>
          <w:rStyle w:val="charoverride-7"/>
          <w:rFonts w:ascii="Arial Narrow" w:eastAsia="Calibri" w:hAnsi="Arial Narrow" w:cs="Arial"/>
          <w:bCs/>
          <w:caps/>
          <w:color w:val="000000"/>
        </w:rPr>
        <w:t xml:space="preserve">2018 </w:t>
      </w:r>
      <w:r w:rsidR="00364C07" w:rsidRPr="002879DB">
        <w:rPr>
          <w:rStyle w:val="charoverride-7"/>
          <w:rFonts w:ascii="Arial Narrow" w:eastAsia="Calibri" w:hAnsi="Arial Narrow" w:cs="Arial"/>
          <w:bCs/>
          <w:color w:val="000000"/>
        </w:rPr>
        <w:t>Senado</w:t>
      </w:r>
      <w:r w:rsidR="00C8686C" w:rsidRPr="002879DB">
        <w:rPr>
          <w:rStyle w:val="charoverride-7"/>
          <w:rFonts w:ascii="Arial Narrow" w:eastAsia="Calibri" w:hAnsi="Arial Narrow" w:cs="Arial"/>
          <w:bCs/>
          <w:caps/>
          <w:color w:val="000000"/>
        </w:rPr>
        <w:t xml:space="preserve">, </w:t>
      </w:r>
      <w:r w:rsidR="00364C07" w:rsidRPr="002879DB">
        <w:rPr>
          <w:rStyle w:val="charoverride-7"/>
          <w:rFonts w:ascii="Arial Narrow" w:eastAsia="Calibri" w:hAnsi="Arial Narrow" w:cs="Arial"/>
          <w:bCs/>
          <w:color w:val="000000"/>
        </w:rPr>
        <w:t>Acumulado Acto Legislativo N</w:t>
      </w:r>
      <w:r w:rsidR="00364C07" w:rsidRPr="002879DB">
        <w:rPr>
          <w:rFonts w:ascii="Arial Narrow" w:hAnsi="Arial Narrow" w:cs="Arial"/>
          <w:bCs/>
          <w:color w:val="000000"/>
        </w:rPr>
        <w:t>úmero </w:t>
      </w:r>
      <w:r w:rsidR="00C8686C" w:rsidRPr="002879DB">
        <w:rPr>
          <w:rStyle w:val="charoverride-7"/>
          <w:rFonts w:ascii="Arial Narrow" w:eastAsia="Calibri" w:hAnsi="Arial Narrow" w:cs="Arial"/>
          <w:bCs/>
          <w:caps/>
          <w:color w:val="000000"/>
        </w:rPr>
        <w:t xml:space="preserve">09 </w:t>
      </w:r>
      <w:r w:rsidR="00364C07" w:rsidRPr="002879DB">
        <w:rPr>
          <w:rStyle w:val="charoverride-7"/>
          <w:rFonts w:ascii="Arial Narrow" w:eastAsia="Calibri" w:hAnsi="Arial Narrow" w:cs="Arial"/>
          <w:bCs/>
          <w:color w:val="000000"/>
        </w:rPr>
        <w:t xml:space="preserve">de </w:t>
      </w:r>
      <w:r w:rsidR="00C8686C" w:rsidRPr="002879DB">
        <w:rPr>
          <w:rStyle w:val="charoverride-7"/>
          <w:rFonts w:ascii="Arial Narrow" w:eastAsia="Calibri" w:hAnsi="Arial Narrow" w:cs="Arial"/>
          <w:bCs/>
          <w:caps/>
          <w:color w:val="000000"/>
        </w:rPr>
        <w:t xml:space="preserve">2018 </w:t>
      </w:r>
      <w:r w:rsidR="00364C07" w:rsidRPr="002879DB">
        <w:rPr>
          <w:rStyle w:val="charoverride-7"/>
          <w:rFonts w:ascii="Arial Narrow" w:eastAsia="Calibri" w:hAnsi="Arial Narrow" w:cs="Arial"/>
          <w:bCs/>
          <w:color w:val="000000"/>
        </w:rPr>
        <w:t>Senado</w:t>
      </w:r>
      <w:r w:rsidR="00364C07" w:rsidRPr="002879DB">
        <w:rPr>
          <w:rStyle w:val="charoverride-7"/>
          <w:rFonts w:ascii="Arial Narrow" w:eastAsia="Calibri" w:hAnsi="Arial Narrow" w:cs="Arial"/>
          <w:b/>
          <w:bCs/>
          <w:i/>
          <w:color w:val="000000"/>
        </w:rPr>
        <w:t xml:space="preserve"> </w:t>
      </w:r>
      <w:r w:rsidR="00C8686C" w:rsidRPr="002879DB">
        <w:rPr>
          <w:rStyle w:val="charoverride-7"/>
          <w:rFonts w:ascii="Arial Narrow" w:eastAsia="Calibri" w:hAnsi="Arial Narrow" w:cs="Arial"/>
          <w:b/>
          <w:bCs/>
          <w:i/>
          <w:caps/>
          <w:color w:val="000000"/>
        </w:rPr>
        <w:t>“</w:t>
      </w:r>
      <w:r w:rsidR="00364C07" w:rsidRPr="002879DB">
        <w:rPr>
          <w:rStyle w:val="charoverride-7"/>
          <w:rFonts w:ascii="Arial Narrow" w:eastAsia="Calibri" w:hAnsi="Arial Narrow" w:cs="Arial"/>
          <w:i/>
          <w:iCs/>
          <w:color w:val="000000"/>
        </w:rPr>
        <w:t>por medio del cual se adopta una reforma política y electoral.</w:t>
      </w:r>
      <w:r w:rsidR="00C8686C" w:rsidRPr="002879DB">
        <w:rPr>
          <w:rStyle w:val="charoverride-7"/>
          <w:rFonts w:ascii="Arial Narrow" w:eastAsia="Calibri" w:hAnsi="Arial Narrow" w:cs="Arial"/>
          <w:b/>
          <w:i/>
          <w:iCs/>
          <w:color w:val="000000"/>
        </w:rPr>
        <w:t>”</w:t>
      </w:r>
    </w:p>
    <w:p w:rsidR="0092033D" w:rsidRPr="002879DB" w:rsidRDefault="0092033D" w:rsidP="005A733C">
      <w:pPr>
        <w:widowControl w:val="0"/>
        <w:spacing w:after="0" w:line="240" w:lineRule="auto"/>
        <w:jc w:val="both"/>
        <w:rPr>
          <w:rFonts w:ascii="Arial Narrow" w:eastAsia="Calibri" w:hAnsi="Arial Narrow" w:cs="Arial"/>
          <w:color w:val="000000"/>
          <w:sz w:val="24"/>
          <w:szCs w:val="24"/>
          <w:lang w:val="es-ES_tradnl" w:eastAsia="es-CO"/>
        </w:rPr>
      </w:pPr>
    </w:p>
    <w:p w:rsidR="00036909" w:rsidRPr="002879DB" w:rsidRDefault="00036909" w:rsidP="005A733C">
      <w:pPr>
        <w:widowControl w:val="0"/>
        <w:spacing w:after="0" w:line="240" w:lineRule="auto"/>
        <w:contextualSpacing/>
        <w:jc w:val="both"/>
        <w:rPr>
          <w:rFonts w:ascii="Arial Narrow" w:eastAsia="Arial" w:hAnsi="Arial Narrow" w:cs="Arial"/>
          <w:sz w:val="24"/>
          <w:szCs w:val="24"/>
          <w:lang w:eastAsia="es-CO"/>
        </w:rPr>
      </w:pPr>
    </w:p>
    <w:p w:rsidR="00F271DB" w:rsidRPr="002879DB" w:rsidRDefault="003B7A3C" w:rsidP="005A733C">
      <w:pPr>
        <w:pStyle w:val="Prrafodelista"/>
        <w:numPr>
          <w:ilvl w:val="0"/>
          <w:numId w:val="6"/>
        </w:numPr>
        <w:tabs>
          <w:tab w:val="left" w:pos="7513"/>
        </w:tabs>
        <w:spacing w:after="0" w:line="240" w:lineRule="auto"/>
        <w:ind w:right="49"/>
        <w:jc w:val="both"/>
        <w:rPr>
          <w:rFonts w:ascii="Arial Narrow" w:hAnsi="Arial Narrow" w:cs="Arial"/>
          <w:b/>
          <w:sz w:val="24"/>
          <w:szCs w:val="24"/>
        </w:rPr>
      </w:pPr>
      <w:r w:rsidRPr="002879DB">
        <w:rPr>
          <w:rFonts w:ascii="Arial Narrow" w:hAnsi="Arial Narrow" w:cs="Arial"/>
          <w:b/>
          <w:sz w:val="24"/>
          <w:szCs w:val="24"/>
        </w:rPr>
        <w:t>ORIGEN DEL PROYECTO</w:t>
      </w:r>
    </w:p>
    <w:p w:rsidR="00F271DB" w:rsidRPr="002879DB" w:rsidRDefault="00F271DB" w:rsidP="005A733C">
      <w:pPr>
        <w:tabs>
          <w:tab w:val="left" w:pos="7513"/>
        </w:tabs>
        <w:spacing w:after="0" w:line="240" w:lineRule="auto"/>
        <w:ind w:right="49"/>
        <w:jc w:val="both"/>
        <w:rPr>
          <w:rFonts w:ascii="Arial Narrow" w:hAnsi="Arial Narrow" w:cs="Arial"/>
          <w:sz w:val="24"/>
          <w:szCs w:val="24"/>
        </w:rPr>
      </w:pPr>
    </w:p>
    <w:p w:rsidR="00F271DB" w:rsidRPr="002879DB" w:rsidRDefault="00F271DB" w:rsidP="005A733C">
      <w:pPr>
        <w:pStyle w:val="Prrafodelista"/>
        <w:numPr>
          <w:ilvl w:val="0"/>
          <w:numId w:val="7"/>
        </w:numPr>
        <w:tabs>
          <w:tab w:val="left" w:pos="7513"/>
        </w:tabs>
        <w:spacing w:after="0" w:line="240" w:lineRule="auto"/>
        <w:ind w:right="49"/>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 xml:space="preserve">El Proyecto de </w:t>
      </w:r>
      <w:r w:rsidR="000C4BAE" w:rsidRPr="002879DB">
        <w:rPr>
          <w:rFonts w:ascii="Arial Narrow" w:hAnsi="Arial Narrow" w:cs="Arial"/>
          <w:color w:val="000000" w:themeColor="text1"/>
          <w:sz w:val="24"/>
          <w:szCs w:val="24"/>
        </w:rPr>
        <w:t xml:space="preserve">Acto Legislativo </w:t>
      </w:r>
      <w:r w:rsidRPr="002879DB">
        <w:rPr>
          <w:rFonts w:ascii="Arial Narrow" w:hAnsi="Arial Narrow" w:cs="Arial"/>
          <w:color w:val="000000" w:themeColor="text1"/>
          <w:sz w:val="24"/>
          <w:szCs w:val="24"/>
        </w:rPr>
        <w:t>00</w:t>
      </w:r>
      <w:r w:rsidR="000C4BAE" w:rsidRPr="002879DB">
        <w:rPr>
          <w:rFonts w:ascii="Arial Narrow" w:hAnsi="Arial Narrow" w:cs="Arial"/>
          <w:color w:val="000000" w:themeColor="text1"/>
          <w:sz w:val="24"/>
          <w:szCs w:val="24"/>
        </w:rPr>
        <w:t>8 de 2018</w:t>
      </w:r>
      <w:r w:rsidRPr="002879DB">
        <w:rPr>
          <w:rFonts w:ascii="Arial Narrow" w:hAnsi="Arial Narrow" w:cs="Arial"/>
          <w:color w:val="000000" w:themeColor="text1"/>
          <w:sz w:val="24"/>
          <w:szCs w:val="24"/>
        </w:rPr>
        <w:t xml:space="preserve"> fue radicado el día 2</w:t>
      </w:r>
      <w:r w:rsidR="000C4BAE" w:rsidRPr="002879DB">
        <w:rPr>
          <w:rFonts w:ascii="Arial Narrow" w:hAnsi="Arial Narrow" w:cs="Arial"/>
          <w:color w:val="000000" w:themeColor="text1"/>
          <w:sz w:val="24"/>
          <w:szCs w:val="24"/>
        </w:rPr>
        <w:t>6</w:t>
      </w:r>
      <w:r w:rsidRPr="002879DB">
        <w:rPr>
          <w:rFonts w:ascii="Arial Narrow" w:hAnsi="Arial Narrow" w:cs="Arial"/>
          <w:color w:val="000000" w:themeColor="text1"/>
          <w:sz w:val="24"/>
          <w:szCs w:val="24"/>
        </w:rPr>
        <w:t xml:space="preserve"> de julio de 201</w:t>
      </w:r>
      <w:r w:rsidR="000C4BAE" w:rsidRPr="002879DB">
        <w:rPr>
          <w:rFonts w:ascii="Arial Narrow" w:hAnsi="Arial Narrow" w:cs="Arial"/>
          <w:color w:val="000000" w:themeColor="text1"/>
          <w:sz w:val="24"/>
          <w:szCs w:val="24"/>
        </w:rPr>
        <w:t>8 en la Secretaría General del</w:t>
      </w:r>
      <w:r w:rsidRPr="002879DB">
        <w:rPr>
          <w:rFonts w:ascii="Arial Narrow" w:hAnsi="Arial Narrow" w:cs="Arial"/>
          <w:color w:val="000000" w:themeColor="text1"/>
          <w:sz w:val="24"/>
          <w:szCs w:val="24"/>
        </w:rPr>
        <w:t xml:space="preserve"> H. </w:t>
      </w:r>
      <w:r w:rsidR="000C4BAE" w:rsidRPr="002879DB">
        <w:rPr>
          <w:rFonts w:ascii="Arial Narrow" w:hAnsi="Arial Narrow" w:cs="Arial"/>
          <w:color w:val="000000" w:themeColor="text1"/>
          <w:sz w:val="24"/>
          <w:szCs w:val="24"/>
        </w:rPr>
        <w:t xml:space="preserve">Senado </w:t>
      </w:r>
      <w:r w:rsidRPr="002879DB">
        <w:rPr>
          <w:rFonts w:ascii="Arial Narrow" w:hAnsi="Arial Narrow" w:cs="Arial"/>
          <w:color w:val="000000" w:themeColor="text1"/>
          <w:sz w:val="24"/>
          <w:szCs w:val="24"/>
        </w:rPr>
        <w:t xml:space="preserve">por </w:t>
      </w:r>
      <w:r w:rsidR="000C4BAE" w:rsidRPr="002879DB">
        <w:rPr>
          <w:rFonts w:ascii="Arial Narrow" w:hAnsi="Arial Narrow" w:cs="Arial"/>
          <w:color w:val="000000" w:themeColor="text1"/>
          <w:sz w:val="24"/>
          <w:szCs w:val="24"/>
        </w:rPr>
        <w:t xml:space="preserve">los Honorables Senadores </w:t>
      </w:r>
      <w:r w:rsidR="000C4BAE" w:rsidRPr="002879DB">
        <w:rPr>
          <w:rFonts w:ascii="Arial Narrow" w:hAnsi="Arial Narrow" w:cs="Arial"/>
          <w:sz w:val="24"/>
          <w:szCs w:val="24"/>
        </w:rPr>
        <w:t xml:space="preserve">Luis Fernando Velasco Chaves, Mauricio Gómez Amín, Horacio José Serpa Moncada, Miguel Ángel Pinto Hernández, Fabio Amín Saleme, Julián Bedoya Pulgarin, Rodrigo Villalba Mosquera, Andrés Cristo Bustos, Guillermo García Realpe, Laura Fortich Sánchez, Jaime Duran Barrera, </w:t>
      </w:r>
      <w:r w:rsidRPr="002879DB">
        <w:rPr>
          <w:rFonts w:ascii="Arial Narrow" w:hAnsi="Arial Narrow" w:cs="Arial"/>
          <w:color w:val="000000" w:themeColor="text1"/>
          <w:sz w:val="24"/>
          <w:szCs w:val="24"/>
        </w:rPr>
        <w:t>y publicado en la Gaceta del Congreso número 5</w:t>
      </w:r>
      <w:r w:rsidR="000C4BAE" w:rsidRPr="002879DB">
        <w:rPr>
          <w:rFonts w:ascii="Arial Narrow" w:hAnsi="Arial Narrow" w:cs="Arial"/>
          <w:color w:val="000000" w:themeColor="text1"/>
          <w:sz w:val="24"/>
          <w:szCs w:val="24"/>
        </w:rPr>
        <w:t>74 de 2018</w:t>
      </w:r>
      <w:r w:rsidRPr="002879DB">
        <w:rPr>
          <w:rFonts w:ascii="Arial Narrow" w:hAnsi="Arial Narrow" w:cs="Arial"/>
          <w:color w:val="000000" w:themeColor="text1"/>
          <w:sz w:val="24"/>
          <w:szCs w:val="24"/>
        </w:rPr>
        <w:t>. Adicional a este proyecto, el Ministerio de</w:t>
      </w:r>
      <w:r w:rsidR="000C4BAE" w:rsidRPr="002879DB">
        <w:rPr>
          <w:rFonts w:ascii="Arial Narrow" w:hAnsi="Arial Narrow" w:cs="Arial"/>
          <w:color w:val="000000" w:themeColor="text1"/>
          <w:sz w:val="24"/>
          <w:szCs w:val="24"/>
        </w:rPr>
        <w:t>l Interior</w:t>
      </w:r>
      <w:r w:rsidRPr="002879DB">
        <w:rPr>
          <w:rFonts w:ascii="Arial Narrow" w:hAnsi="Arial Narrow" w:cs="Arial"/>
          <w:color w:val="000000" w:themeColor="text1"/>
          <w:sz w:val="24"/>
          <w:szCs w:val="24"/>
        </w:rPr>
        <w:t xml:space="preserve"> presentó el proyecto de </w:t>
      </w:r>
      <w:r w:rsidR="000C4BAE" w:rsidRPr="002879DB">
        <w:rPr>
          <w:rFonts w:ascii="Arial Narrow" w:hAnsi="Arial Narrow" w:cs="Arial"/>
          <w:color w:val="000000" w:themeColor="text1"/>
          <w:sz w:val="24"/>
          <w:szCs w:val="24"/>
        </w:rPr>
        <w:t>Acto Legislativo 009 de</w:t>
      </w:r>
      <w:r w:rsidRPr="002879DB">
        <w:rPr>
          <w:rFonts w:ascii="Arial Narrow" w:hAnsi="Arial Narrow" w:cs="Arial"/>
          <w:color w:val="000000" w:themeColor="text1"/>
          <w:sz w:val="24"/>
          <w:szCs w:val="24"/>
        </w:rPr>
        <w:t xml:space="preserve"> 201</w:t>
      </w:r>
      <w:r w:rsidR="000C4BAE" w:rsidRPr="002879DB">
        <w:rPr>
          <w:rFonts w:ascii="Arial Narrow" w:hAnsi="Arial Narrow" w:cs="Arial"/>
          <w:color w:val="000000" w:themeColor="text1"/>
          <w:sz w:val="24"/>
          <w:szCs w:val="24"/>
        </w:rPr>
        <w:t>8</w:t>
      </w:r>
      <w:r w:rsidRPr="002879DB">
        <w:rPr>
          <w:rFonts w:ascii="Arial Narrow" w:hAnsi="Arial Narrow" w:cs="Arial"/>
          <w:color w:val="000000" w:themeColor="text1"/>
          <w:sz w:val="24"/>
          <w:szCs w:val="24"/>
        </w:rPr>
        <w:t xml:space="preserve"> Cámara</w:t>
      </w:r>
      <w:r w:rsidR="000C4BAE" w:rsidRPr="002879DB">
        <w:rPr>
          <w:rFonts w:ascii="Arial Narrow" w:hAnsi="Arial Narrow" w:cs="Arial"/>
          <w:color w:val="000000" w:themeColor="text1"/>
          <w:sz w:val="24"/>
          <w:szCs w:val="24"/>
        </w:rPr>
        <w:t>, publicado en la Gaceta del Congreso No. 594 de 2018.</w:t>
      </w:r>
      <w:r w:rsidRPr="002879DB">
        <w:rPr>
          <w:rFonts w:ascii="Arial Narrow" w:hAnsi="Arial Narrow" w:cs="Arial"/>
          <w:color w:val="000000" w:themeColor="text1"/>
          <w:sz w:val="24"/>
          <w:szCs w:val="24"/>
        </w:rPr>
        <w:t xml:space="preserve">Estos proyectos fueron acumulados por la Mesa Directiva de la Comisión de Primera del </w:t>
      </w:r>
      <w:r w:rsidR="000C4BAE" w:rsidRPr="002879DB">
        <w:rPr>
          <w:rFonts w:ascii="Arial Narrow" w:hAnsi="Arial Narrow" w:cs="Arial"/>
          <w:color w:val="000000" w:themeColor="text1"/>
          <w:sz w:val="24"/>
          <w:szCs w:val="24"/>
        </w:rPr>
        <w:t>Senado</w:t>
      </w:r>
      <w:r w:rsidR="00F72971" w:rsidRPr="002879DB">
        <w:rPr>
          <w:rFonts w:ascii="Arial Narrow" w:hAnsi="Arial Narrow" w:cs="Arial"/>
          <w:color w:val="000000" w:themeColor="text1"/>
          <w:sz w:val="24"/>
          <w:szCs w:val="24"/>
        </w:rPr>
        <w:t xml:space="preserve"> el 29 de agosto de 2018</w:t>
      </w:r>
      <w:r w:rsidRPr="002879DB">
        <w:rPr>
          <w:rFonts w:ascii="Arial Narrow" w:hAnsi="Arial Narrow" w:cs="Arial"/>
          <w:color w:val="000000" w:themeColor="text1"/>
          <w:sz w:val="24"/>
          <w:szCs w:val="24"/>
        </w:rPr>
        <w:t xml:space="preserve"> y tramitados en un mismo informe de ponencia con el fin de racionalizar el trámite legislativo de los mismos.  </w:t>
      </w:r>
    </w:p>
    <w:p w:rsidR="00F271DB" w:rsidRPr="002879DB" w:rsidRDefault="00F271DB" w:rsidP="005A733C">
      <w:pPr>
        <w:pStyle w:val="Prrafodelista"/>
        <w:tabs>
          <w:tab w:val="left" w:pos="7513"/>
        </w:tabs>
        <w:spacing w:after="0" w:line="240" w:lineRule="auto"/>
        <w:ind w:right="49"/>
        <w:jc w:val="both"/>
        <w:rPr>
          <w:rFonts w:ascii="Arial Narrow" w:hAnsi="Arial Narrow" w:cs="Arial"/>
          <w:color w:val="000000" w:themeColor="text1"/>
          <w:sz w:val="24"/>
          <w:szCs w:val="24"/>
        </w:rPr>
      </w:pPr>
    </w:p>
    <w:p w:rsidR="00B63E8B" w:rsidRPr="002879DB" w:rsidRDefault="00F271DB" w:rsidP="005A733C">
      <w:pPr>
        <w:pStyle w:val="Prrafodelista"/>
        <w:numPr>
          <w:ilvl w:val="0"/>
          <w:numId w:val="7"/>
        </w:numPr>
        <w:tabs>
          <w:tab w:val="left" w:pos="7513"/>
        </w:tabs>
        <w:spacing w:after="0" w:line="240" w:lineRule="auto"/>
        <w:ind w:right="49"/>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La Mesa Directiva de la Comisión P</w:t>
      </w:r>
      <w:r w:rsidR="00EB4A6A" w:rsidRPr="002879DB">
        <w:rPr>
          <w:rFonts w:ascii="Arial Narrow" w:hAnsi="Arial Narrow" w:cs="Arial"/>
          <w:color w:val="000000" w:themeColor="text1"/>
          <w:sz w:val="24"/>
          <w:szCs w:val="24"/>
        </w:rPr>
        <w:t>rimera del Senado d</w:t>
      </w:r>
      <w:r w:rsidRPr="002879DB">
        <w:rPr>
          <w:rFonts w:ascii="Arial Narrow" w:hAnsi="Arial Narrow" w:cs="Arial"/>
          <w:color w:val="000000" w:themeColor="text1"/>
          <w:sz w:val="24"/>
          <w:szCs w:val="24"/>
        </w:rPr>
        <w:t xml:space="preserve">esignó como ponentes para primer debate a los honorables </w:t>
      </w:r>
      <w:r w:rsidR="000C4BAE" w:rsidRPr="002879DB">
        <w:rPr>
          <w:rFonts w:ascii="Arial Narrow" w:hAnsi="Arial Narrow" w:cs="Arial"/>
          <w:color w:val="000000" w:themeColor="text1"/>
          <w:sz w:val="24"/>
          <w:szCs w:val="24"/>
        </w:rPr>
        <w:t xml:space="preserve">Senadores </w:t>
      </w:r>
      <w:r w:rsidR="00EB4A6A" w:rsidRPr="002879DB">
        <w:rPr>
          <w:rFonts w:ascii="Arial Narrow" w:hAnsi="Arial Narrow" w:cs="Arial"/>
          <w:sz w:val="24"/>
          <w:szCs w:val="24"/>
        </w:rPr>
        <w:t>Santiago Valencia González, Temístocles Ortega Narváez (Coordinadores), Roy Barreras Montealegre, Esperanza Andrade de Osso, Julián Gallo Cubillos, Alexander López Maya, Carlos Guevara Villabón, Gustavo Petro Urrego, Luis Fernando Velasco Chaves, Angélica Lozano Correa.</w:t>
      </w:r>
    </w:p>
    <w:p w:rsidR="00B63E8B" w:rsidRDefault="00B63E8B" w:rsidP="005A733C">
      <w:pPr>
        <w:pStyle w:val="Prrafodelista"/>
        <w:spacing w:line="240" w:lineRule="auto"/>
        <w:rPr>
          <w:rFonts w:ascii="Arial Narrow" w:hAnsi="Arial Narrow" w:cs="Arial"/>
          <w:color w:val="000000" w:themeColor="text1"/>
          <w:sz w:val="24"/>
          <w:szCs w:val="24"/>
        </w:rPr>
      </w:pPr>
    </w:p>
    <w:p w:rsidR="00D0262C" w:rsidRPr="002879DB" w:rsidRDefault="00D0262C" w:rsidP="005A733C">
      <w:pPr>
        <w:pStyle w:val="Prrafodelista"/>
        <w:spacing w:line="240" w:lineRule="auto"/>
        <w:rPr>
          <w:rFonts w:ascii="Arial Narrow" w:hAnsi="Arial Narrow" w:cs="Arial"/>
          <w:color w:val="000000" w:themeColor="text1"/>
          <w:sz w:val="24"/>
          <w:szCs w:val="24"/>
        </w:rPr>
      </w:pPr>
    </w:p>
    <w:p w:rsidR="006D4032" w:rsidRPr="00CD200F" w:rsidRDefault="006D4032" w:rsidP="00CD200F">
      <w:pPr>
        <w:pStyle w:val="Prrafodelista"/>
        <w:widowControl w:val="0"/>
        <w:numPr>
          <w:ilvl w:val="0"/>
          <w:numId w:val="7"/>
        </w:numPr>
        <w:tabs>
          <w:tab w:val="left" w:pos="7513"/>
        </w:tabs>
        <w:spacing w:after="0" w:line="240" w:lineRule="auto"/>
        <w:ind w:left="714" w:right="51" w:hanging="357"/>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lastRenderedPageBreak/>
        <w:t>Fueron presentadas tres (3) ponencias para primer debate del </w:t>
      </w:r>
      <w:r w:rsidRPr="002879DB">
        <w:rPr>
          <w:rFonts w:ascii="Arial Narrow" w:eastAsia="Calibri" w:hAnsi="Arial Narrow" w:cs="Arial"/>
          <w:color w:val="000000"/>
          <w:sz w:val="24"/>
          <w:szCs w:val="24"/>
          <w:lang w:val="es-ES_tradnl" w:eastAsia="es-CO"/>
        </w:rPr>
        <w:t xml:space="preserve">Proyecto de Acto Legislativo Número </w:t>
      </w:r>
      <w:r w:rsidRPr="002879DB">
        <w:rPr>
          <w:rFonts w:ascii="Arial Narrow" w:eastAsia="Calibri" w:hAnsi="Arial Narrow" w:cs="Arial"/>
          <w:color w:val="000000"/>
          <w:sz w:val="24"/>
          <w:szCs w:val="24"/>
          <w:lang w:val="es-ES_tradnl"/>
        </w:rPr>
        <w:t>0</w:t>
      </w:r>
      <w:r w:rsidRPr="002879DB">
        <w:rPr>
          <w:rStyle w:val="charoverride-7"/>
          <w:rFonts w:ascii="Arial Narrow" w:eastAsia="Calibri" w:hAnsi="Arial Narrow" w:cs="Arial"/>
          <w:bCs/>
          <w:caps/>
          <w:color w:val="000000"/>
          <w:sz w:val="24"/>
          <w:szCs w:val="24"/>
        </w:rPr>
        <w:t xml:space="preserve">8 </w:t>
      </w:r>
      <w:r w:rsidRPr="002879DB">
        <w:rPr>
          <w:rStyle w:val="charoverride-7"/>
          <w:rFonts w:ascii="Arial Narrow" w:eastAsia="Calibri" w:hAnsi="Arial Narrow" w:cs="Arial"/>
          <w:bCs/>
          <w:color w:val="000000"/>
          <w:sz w:val="24"/>
          <w:szCs w:val="24"/>
        </w:rPr>
        <w:t xml:space="preserve">de </w:t>
      </w:r>
      <w:r w:rsidRPr="002879DB">
        <w:rPr>
          <w:rStyle w:val="charoverride-7"/>
          <w:rFonts w:ascii="Arial Narrow" w:eastAsia="Calibri" w:hAnsi="Arial Narrow" w:cs="Arial"/>
          <w:bCs/>
          <w:caps/>
          <w:color w:val="000000"/>
          <w:sz w:val="24"/>
          <w:szCs w:val="24"/>
        </w:rPr>
        <w:t xml:space="preserve">2018 </w:t>
      </w:r>
      <w:r w:rsidRPr="002879DB">
        <w:rPr>
          <w:rStyle w:val="charoverride-7"/>
          <w:rFonts w:ascii="Arial Narrow" w:eastAsia="Calibri" w:hAnsi="Arial Narrow" w:cs="Arial"/>
          <w:bCs/>
          <w:color w:val="000000"/>
          <w:sz w:val="24"/>
          <w:szCs w:val="24"/>
        </w:rPr>
        <w:t>Senado</w:t>
      </w:r>
      <w:r w:rsidRPr="002879DB">
        <w:rPr>
          <w:rStyle w:val="charoverride-7"/>
          <w:rFonts w:ascii="Arial Narrow" w:eastAsia="Calibri" w:hAnsi="Arial Narrow" w:cs="Arial"/>
          <w:bCs/>
          <w:caps/>
          <w:color w:val="000000"/>
          <w:sz w:val="24"/>
          <w:szCs w:val="24"/>
        </w:rPr>
        <w:t xml:space="preserve">, </w:t>
      </w:r>
      <w:r w:rsidRPr="002879DB">
        <w:rPr>
          <w:rStyle w:val="charoverride-7"/>
          <w:rFonts w:ascii="Arial Narrow" w:eastAsia="Calibri" w:hAnsi="Arial Narrow" w:cs="Arial"/>
          <w:bCs/>
          <w:color w:val="000000"/>
          <w:sz w:val="24"/>
          <w:szCs w:val="24"/>
        </w:rPr>
        <w:t>Acumulado Acto Legislativo N</w:t>
      </w:r>
      <w:r w:rsidRPr="002879DB">
        <w:rPr>
          <w:rFonts w:ascii="Arial Narrow" w:hAnsi="Arial Narrow" w:cs="Arial"/>
          <w:bCs/>
          <w:color w:val="000000"/>
          <w:sz w:val="24"/>
          <w:szCs w:val="24"/>
        </w:rPr>
        <w:t>úmero </w:t>
      </w:r>
      <w:r w:rsidRPr="002879DB">
        <w:rPr>
          <w:rStyle w:val="charoverride-7"/>
          <w:rFonts w:ascii="Arial Narrow" w:eastAsia="Calibri" w:hAnsi="Arial Narrow" w:cs="Arial"/>
          <w:bCs/>
          <w:caps/>
          <w:color w:val="000000"/>
          <w:sz w:val="24"/>
          <w:szCs w:val="24"/>
        </w:rPr>
        <w:t xml:space="preserve">09 </w:t>
      </w:r>
      <w:r w:rsidRPr="002879DB">
        <w:rPr>
          <w:rStyle w:val="charoverride-7"/>
          <w:rFonts w:ascii="Arial Narrow" w:eastAsia="Calibri" w:hAnsi="Arial Narrow" w:cs="Arial"/>
          <w:bCs/>
          <w:color w:val="000000"/>
          <w:sz w:val="24"/>
          <w:szCs w:val="24"/>
        </w:rPr>
        <w:t xml:space="preserve">de </w:t>
      </w:r>
      <w:r w:rsidRPr="002879DB">
        <w:rPr>
          <w:rStyle w:val="charoverride-7"/>
          <w:rFonts w:ascii="Arial Narrow" w:eastAsia="Calibri" w:hAnsi="Arial Narrow" w:cs="Arial"/>
          <w:bCs/>
          <w:caps/>
          <w:color w:val="000000"/>
          <w:sz w:val="24"/>
          <w:szCs w:val="24"/>
        </w:rPr>
        <w:t xml:space="preserve">2018 </w:t>
      </w:r>
      <w:r w:rsidRPr="002879DB">
        <w:rPr>
          <w:rStyle w:val="charoverride-7"/>
          <w:rFonts w:ascii="Arial Narrow" w:eastAsia="Calibri" w:hAnsi="Arial Narrow" w:cs="Arial"/>
          <w:bCs/>
          <w:color w:val="000000"/>
          <w:sz w:val="24"/>
          <w:szCs w:val="24"/>
        </w:rPr>
        <w:t>Senado</w:t>
      </w:r>
      <w:r w:rsidRPr="002879DB">
        <w:rPr>
          <w:rStyle w:val="charoverride-7"/>
          <w:rFonts w:ascii="Arial Narrow" w:eastAsia="Calibri" w:hAnsi="Arial Narrow" w:cs="Arial"/>
          <w:b/>
          <w:bCs/>
          <w:i/>
          <w:color w:val="000000"/>
          <w:sz w:val="24"/>
          <w:szCs w:val="24"/>
        </w:rPr>
        <w:t xml:space="preserve"> </w:t>
      </w:r>
      <w:r w:rsidRPr="002879DB">
        <w:rPr>
          <w:rStyle w:val="charoverride-7"/>
          <w:rFonts w:ascii="Arial Narrow" w:eastAsia="Calibri" w:hAnsi="Arial Narrow" w:cs="Arial"/>
          <w:b/>
          <w:bCs/>
          <w:i/>
          <w:caps/>
          <w:color w:val="000000"/>
          <w:sz w:val="24"/>
          <w:szCs w:val="24"/>
        </w:rPr>
        <w:t>“</w:t>
      </w:r>
      <w:r w:rsidRPr="002879DB">
        <w:rPr>
          <w:rStyle w:val="charoverride-7"/>
          <w:rFonts w:ascii="Arial Narrow" w:eastAsia="Calibri" w:hAnsi="Arial Narrow" w:cs="Arial"/>
          <w:i/>
          <w:iCs/>
          <w:color w:val="000000"/>
          <w:sz w:val="24"/>
          <w:szCs w:val="24"/>
        </w:rPr>
        <w:t>por medio del cual se adopta una reforma política y electoral.</w:t>
      </w:r>
      <w:r w:rsidRPr="002879DB">
        <w:rPr>
          <w:rStyle w:val="charoverride-7"/>
          <w:rFonts w:ascii="Arial Narrow" w:eastAsia="Calibri" w:hAnsi="Arial Narrow" w:cs="Arial"/>
          <w:b/>
          <w:i/>
          <w:iCs/>
          <w:color w:val="000000"/>
          <w:sz w:val="24"/>
          <w:szCs w:val="24"/>
        </w:rPr>
        <w:t>”</w:t>
      </w:r>
      <w:r w:rsidRPr="002879DB">
        <w:rPr>
          <w:rStyle w:val="charoverride-7"/>
          <w:rFonts w:ascii="Arial Narrow" w:eastAsia="Calibri" w:hAnsi="Arial Narrow" w:cs="Arial"/>
          <w:iCs/>
          <w:color w:val="000000"/>
          <w:sz w:val="24"/>
          <w:szCs w:val="24"/>
        </w:rPr>
        <w:t xml:space="preserve">: </w:t>
      </w:r>
      <w:r w:rsidR="006C38F9" w:rsidRPr="002879DB">
        <w:rPr>
          <w:rStyle w:val="charoverride-7"/>
          <w:rFonts w:ascii="Arial Narrow" w:eastAsia="Calibri" w:hAnsi="Arial Narrow" w:cs="Arial"/>
          <w:iCs/>
          <w:color w:val="000000"/>
          <w:sz w:val="24"/>
          <w:szCs w:val="24"/>
        </w:rPr>
        <w:t xml:space="preserve">Una ponencia presentada por los </w:t>
      </w:r>
      <w:r w:rsidR="006C38F9" w:rsidRPr="002879DB">
        <w:rPr>
          <w:rFonts w:ascii="Arial Narrow" w:hAnsi="Arial Narrow" w:cs="Arial"/>
          <w:sz w:val="24"/>
          <w:szCs w:val="24"/>
        </w:rPr>
        <w:t>HH.SS. Roy Barreras, Temístocles Ortega, Luis F. Velasco, Angélica Lozano, Gustavo Petro, Julián Gallo</w:t>
      </w:r>
      <w:r w:rsidR="00A05739" w:rsidRPr="002879DB">
        <w:rPr>
          <w:rFonts w:ascii="Arial Narrow" w:hAnsi="Arial Narrow" w:cs="Arial"/>
          <w:sz w:val="24"/>
          <w:szCs w:val="24"/>
        </w:rPr>
        <w:t xml:space="preserve">, </w:t>
      </w:r>
      <w:r w:rsidR="006C38F9" w:rsidRPr="002879DB">
        <w:rPr>
          <w:rFonts w:ascii="Arial Narrow" w:hAnsi="Arial Narrow" w:cs="Arial"/>
          <w:sz w:val="24"/>
          <w:szCs w:val="24"/>
        </w:rPr>
        <w:t xml:space="preserve"> publicada en la Gaceta N° 720 de 2018; otra ponencia presentada por los HH.SS  José O. Gaviria, Esperanza Andrade, Carlos Guevara</w:t>
      </w:r>
      <w:r w:rsidR="00A05739" w:rsidRPr="002879DB">
        <w:rPr>
          <w:rFonts w:ascii="Arial Narrow" w:hAnsi="Arial Narrow" w:cs="Arial"/>
          <w:sz w:val="24"/>
          <w:szCs w:val="24"/>
        </w:rPr>
        <w:t>, publicada en la Gaceta N° 720 de 2018; y finalmente ponencia presentada por el H.S. Alexander López, publicada en la  Gaceta N° 759 de 2018.</w:t>
      </w:r>
    </w:p>
    <w:p w:rsidR="00F271DB" w:rsidRPr="00CD200F" w:rsidRDefault="00F271DB" w:rsidP="00CD200F">
      <w:pPr>
        <w:pStyle w:val="Prrafodelista"/>
        <w:numPr>
          <w:ilvl w:val="0"/>
          <w:numId w:val="7"/>
        </w:numPr>
        <w:tabs>
          <w:tab w:val="left" w:pos="7513"/>
        </w:tabs>
        <w:spacing w:after="0" w:line="240" w:lineRule="auto"/>
        <w:ind w:right="49"/>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 xml:space="preserve">La Comisión Primera del </w:t>
      </w:r>
      <w:r w:rsidR="00A05739" w:rsidRPr="002879DB">
        <w:rPr>
          <w:rFonts w:ascii="Arial Narrow" w:hAnsi="Arial Narrow" w:cs="Arial"/>
          <w:color w:val="000000" w:themeColor="text1"/>
          <w:sz w:val="24"/>
          <w:szCs w:val="24"/>
        </w:rPr>
        <w:t xml:space="preserve">Senado </w:t>
      </w:r>
      <w:r w:rsidRPr="002879DB">
        <w:rPr>
          <w:rFonts w:ascii="Arial Narrow" w:hAnsi="Arial Narrow" w:cs="Arial"/>
          <w:color w:val="000000" w:themeColor="text1"/>
          <w:sz w:val="24"/>
          <w:szCs w:val="24"/>
        </w:rPr>
        <w:t xml:space="preserve">en la sesión del </w:t>
      </w:r>
      <w:r w:rsidR="00A05739" w:rsidRPr="002879DB">
        <w:rPr>
          <w:rFonts w:ascii="Arial Narrow" w:hAnsi="Arial Narrow" w:cs="Arial"/>
          <w:color w:val="000000" w:themeColor="text1"/>
          <w:sz w:val="24"/>
          <w:szCs w:val="24"/>
        </w:rPr>
        <w:t xml:space="preserve">tres (3) </w:t>
      </w:r>
      <w:r w:rsidRPr="002879DB">
        <w:rPr>
          <w:rFonts w:ascii="Arial Narrow" w:hAnsi="Arial Narrow" w:cs="Arial"/>
          <w:color w:val="000000" w:themeColor="text1"/>
          <w:sz w:val="24"/>
          <w:szCs w:val="24"/>
        </w:rPr>
        <w:t xml:space="preserve">de </w:t>
      </w:r>
      <w:r w:rsidR="00A05739" w:rsidRPr="002879DB">
        <w:rPr>
          <w:rFonts w:ascii="Arial Narrow" w:hAnsi="Arial Narrow" w:cs="Arial"/>
          <w:color w:val="000000" w:themeColor="text1"/>
          <w:sz w:val="24"/>
          <w:szCs w:val="24"/>
        </w:rPr>
        <w:t>octubre</w:t>
      </w:r>
      <w:r w:rsidRPr="002879DB">
        <w:rPr>
          <w:rFonts w:ascii="Arial Narrow" w:hAnsi="Arial Narrow" w:cs="Arial"/>
          <w:color w:val="000000" w:themeColor="text1"/>
          <w:sz w:val="24"/>
          <w:szCs w:val="24"/>
        </w:rPr>
        <w:t xml:space="preserve"> de 2018 aprobó el texto del proyecto de ley de acuerdo con la Constitución y la ley. </w:t>
      </w:r>
    </w:p>
    <w:p w:rsidR="00F271DB" w:rsidRPr="00CD200F" w:rsidRDefault="00F271DB" w:rsidP="00CD200F">
      <w:pPr>
        <w:pStyle w:val="Prrafodelista"/>
        <w:numPr>
          <w:ilvl w:val="0"/>
          <w:numId w:val="7"/>
        </w:numPr>
        <w:tabs>
          <w:tab w:val="left" w:pos="7513"/>
        </w:tabs>
        <w:spacing w:after="0" w:line="240" w:lineRule="auto"/>
        <w:ind w:right="49"/>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La Mesa Directiva de la Comisión P</w:t>
      </w:r>
      <w:r w:rsidR="00A05739" w:rsidRPr="002879DB">
        <w:rPr>
          <w:rFonts w:ascii="Arial Narrow" w:hAnsi="Arial Narrow" w:cs="Arial"/>
          <w:color w:val="000000" w:themeColor="text1"/>
          <w:sz w:val="24"/>
          <w:szCs w:val="24"/>
        </w:rPr>
        <w:t>rimera del Senado</w:t>
      </w:r>
      <w:r w:rsidRPr="002879DB">
        <w:rPr>
          <w:rFonts w:ascii="Arial Narrow" w:hAnsi="Arial Narrow" w:cs="Arial"/>
          <w:color w:val="000000" w:themeColor="text1"/>
          <w:sz w:val="24"/>
          <w:szCs w:val="24"/>
        </w:rPr>
        <w:t xml:space="preserve"> designó como ponentes para segundo debate a los </w:t>
      </w:r>
      <w:r w:rsidR="00612204" w:rsidRPr="002879DB">
        <w:rPr>
          <w:rFonts w:ascii="Arial Narrow" w:hAnsi="Arial Narrow" w:cs="Arial"/>
          <w:color w:val="000000" w:themeColor="text1"/>
          <w:sz w:val="24"/>
          <w:szCs w:val="24"/>
        </w:rPr>
        <w:t xml:space="preserve">honorables </w:t>
      </w:r>
      <w:r w:rsidR="00A05739" w:rsidRPr="002879DB">
        <w:rPr>
          <w:rFonts w:ascii="Arial Narrow" w:hAnsi="Arial Narrow" w:cs="Arial"/>
          <w:color w:val="000000" w:themeColor="text1"/>
          <w:sz w:val="24"/>
          <w:szCs w:val="24"/>
        </w:rPr>
        <w:t xml:space="preserve">Senadores </w:t>
      </w:r>
      <w:r w:rsidR="00A05739" w:rsidRPr="002879DB">
        <w:rPr>
          <w:rFonts w:ascii="Arial Narrow" w:hAnsi="Arial Narrow" w:cs="Arial"/>
          <w:sz w:val="24"/>
          <w:szCs w:val="24"/>
        </w:rPr>
        <w:t>Santiago Valencia González, Temístocles Ortega Narváez (Coordinadores), Roy Barreras Montealegre, Esperanza Andrade de Osso, Julián Gallo Cubillos, Alexander López Maya, Carlos Guevara Villabón, Gustavo Petro Urrego, Luis Fernando Velasco Chaves, Angélica Lozano Correa.</w:t>
      </w:r>
    </w:p>
    <w:p w:rsidR="00E30215" w:rsidRPr="00CD200F" w:rsidRDefault="00E30215" w:rsidP="00CD200F">
      <w:pPr>
        <w:pStyle w:val="Prrafodelista"/>
        <w:numPr>
          <w:ilvl w:val="0"/>
          <w:numId w:val="7"/>
        </w:numPr>
        <w:tabs>
          <w:tab w:val="left" w:pos="7513"/>
        </w:tabs>
        <w:spacing w:after="0" w:line="240" w:lineRule="auto"/>
        <w:ind w:right="49"/>
        <w:jc w:val="both"/>
        <w:rPr>
          <w:rFonts w:ascii="Arial Narrow" w:hAnsi="Arial Narrow" w:cs="Arial"/>
          <w:sz w:val="24"/>
          <w:szCs w:val="24"/>
        </w:rPr>
      </w:pPr>
      <w:r w:rsidRPr="002879DB">
        <w:rPr>
          <w:rFonts w:ascii="Arial Narrow" w:hAnsi="Arial Narrow" w:cs="Arial"/>
          <w:color w:val="000000" w:themeColor="text1"/>
          <w:sz w:val="24"/>
          <w:szCs w:val="24"/>
        </w:rPr>
        <w:t>Fueron presentadas dos (2) ponencias para primer debate del </w:t>
      </w:r>
      <w:r w:rsidRPr="002879DB">
        <w:rPr>
          <w:rFonts w:ascii="Arial Narrow" w:eastAsia="Calibri" w:hAnsi="Arial Narrow" w:cs="Arial"/>
          <w:color w:val="000000"/>
          <w:sz w:val="24"/>
          <w:szCs w:val="24"/>
          <w:lang w:val="es-ES_tradnl" w:eastAsia="es-CO"/>
        </w:rPr>
        <w:t xml:space="preserve">Proyecto de Acto Legislativo Número </w:t>
      </w:r>
      <w:r w:rsidRPr="002879DB">
        <w:rPr>
          <w:rFonts w:ascii="Arial Narrow" w:eastAsia="Calibri" w:hAnsi="Arial Narrow" w:cs="Arial"/>
          <w:color w:val="000000"/>
          <w:sz w:val="24"/>
          <w:szCs w:val="24"/>
          <w:lang w:val="es-ES_tradnl"/>
        </w:rPr>
        <w:t>0</w:t>
      </w:r>
      <w:r w:rsidRPr="002879DB">
        <w:rPr>
          <w:rStyle w:val="charoverride-7"/>
          <w:rFonts w:ascii="Arial Narrow" w:eastAsia="Calibri" w:hAnsi="Arial Narrow" w:cs="Arial"/>
          <w:bCs/>
          <w:caps/>
          <w:color w:val="000000"/>
          <w:sz w:val="24"/>
          <w:szCs w:val="24"/>
        </w:rPr>
        <w:t xml:space="preserve">8 </w:t>
      </w:r>
      <w:r w:rsidRPr="002879DB">
        <w:rPr>
          <w:rStyle w:val="charoverride-7"/>
          <w:rFonts w:ascii="Arial Narrow" w:eastAsia="Calibri" w:hAnsi="Arial Narrow" w:cs="Arial"/>
          <w:bCs/>
          <w:color w:val="000000"/>
          <w:sz w:val="24"/>
          <w:szCs w:val="24"/>
        </w:rPr>
        <w:t xml:space="preserve">de </w:t>
      </w:r>
      <w:r w:rsidRPr="002879DB">
        <w:rPr>
          <w:rStyle w:val="charoverride-7"/>
          <w:rFonts w:ascii="Arial Narrow" w:eastAsia="Calibri" w:hAnsi="Arial Narrow" w:cs="Arial"/>
          <w:bCs/>
          <w:caps/>
          <w:color w:val="000000"/>
          <w:sz w:val="24"/>
          <w:szCs w:val="24"/>
        </w:rPr>
        <w:t xml:space="preserve">2018 </w:t>
      </w:r>
      <w:r w:rsidRPr="002879DB">
        <w:rPr>
          <w:rStyle w:val="charoverride-7"/>
          <w:rFonts w:ascii="Arial Narrow" w:eastAsia="Calibri" w:hAnsi="Arial Narrow" w:cs="Arial"/>
          <w:bCs/>
          <w:color w:val="000000"/>
          <w:sz w:val="24"/>
          <w:szCs w:val="24"/>
        </w:rPr>
        <w:t>Senado</w:t>
      </w:r>
      <w:r w:rsidRPr="002879DB">
        <w:rPr>
          <w:rStyle w:val="charoverride-7"/>
          <w:rFonts w:ascii="Arial Narrow" w:eastAsia="Calibri" w:hAnsi="Arial Narrow" w:cs="Arial"/>
          <w:bCs/>
          <w:caps/>
          <w:color w:val="000000"/>
          <w:sz w:val="24"/>
          <w:szCs w:val="24"/>
        </w:rPr>
        <w:t xml:space="preserve">, </w:t>
      </w:r>
      <w:r w:rsidRPr="002879DB">
        <w:rPr>
          <w:rStyle w:val="charoverride-7"/>
          <w:rFonts w:ascii="Arial Narrow" w:eastAsia="Calibri" w:hAnsi="Arial Narrow" w:cs="Arial"/>
          <w:bCs/>
          <w:color w:val="000000"/>
          <w:sz w:val="24"/>
          <w:szCs w:val="24"/>
        </w:rPr>
        <w:t>Acumulado Acto Legislativo N</w:t>
      </w:r>
      <w:r w:rsidRPr="002879DB">
        <w:rPr>
          <w:rFonts w:ascii="Arial Narrow" w:hAnsi="Arial Narrow" w:cs="Arial"/>
          <w:bCs/>
          <w:color w:val="000000"/>
          <w:sz w:val="24"/>
          <w:szCs w:val="24"/>
        </w:rPr>
        <w:t>úmero </w:t>
      </w:r>
      <w:r w:rsidRPr="002879DB">
        <w:rPr>
          <w:rStyle w:val="charoverride-7"/>
          <w:rFonts w:ascii="Arial Narrow" w:eastAsia="Calibri" w:hAnsi="Arial Narrow" w:cs="Arial"/>
          <w:bCs/>
          <w:caps/>
          <w:color w:val="000000"/>
          <w:sz w:val="24"/>
          <w:szCs w:val="24"/>
        </w:rPr>
        <w:t xml:space="preserve">09 </w:t>
      </w:r>
      <w:r w:rsidRPr="002879DB">
        <w:rPr>
          <w:rStyle w:val="charoverride-7"/>
          <w:rFonts w:ascii="Arial Narrow" w:eastAsia="Calibri" w:hAnsi="Arial Narrow" w:cs="Arial"/>
          <w:bCs/>
          <w:color w:val="000000"/>
          <w:sz w:val="24"/>
          <w:szCs w:val="24"/>
        </w:rPr>
        <w:t xml:space="preserve">de </w:t>
      </w:r>
      <w:r w:rsidRPr="002879DB">
        <w:rPr>
          <w:rStyle w:val="charoverride-7"/>
          <w:rFonts w:ascii="Arial Narrow" w:eastAsia="Calibri" w:hAnsi="Arial Narrow" w:cs="Arial"/>
          <w:bCs/>
          <w:caps/>
          <w:color w:val="000000"/>
          <w:sz w:val="24"/>
          <w:szCs w:val="24"/>
        </w:rPr>
        <w:t xml:space="preserve">2018 </w:t>
      </w:r>
      <w:r w:rsidRPr="002879DB">
        <w:rPr>
          <w:rStyle w:val="charoverride-7"/>
          <w:rFonts w:ascii="Arial Narrow" w:eastAsia="Calibri" w:hAnsi="Arial Narrow" w:cs="Arial"/>
          <w:bCs/>
          <w:color w:val="000000"/>
          <w:sz w:val="24"/>
          <w:szCs w:val="24"/>
        </w:rPr>
        <w:t>Senado</w:t>
      </w:r>
      <w:r w:rsidRPr="002879DB">
        <w:rPr>
          <w:rStyle w:val="charoverride-7"/>
          <w:rFonts w:ascii="Arial Narrow" w:eastAsia="Calibri" w:hAnsi="Arial Narrow" w:cs="Arial"/>
          <w:b/>
          <w:bCs/>
          <w:i/>
          <w:color w:val="000000"/>
          <w:sz w:val="24"/>
          <w:szCs w:val="24"/>
        </w:rPr>
        <w:t xml:space="preserve"> </w:t>
      </w:r>
      <w:r w:rsidRPr="002879DB">
        <w:rPr>
          <w:rStyle w:val="charoverride-7"/>
          <w:rFonts w:ascii="Arial Narrow" w:eastAsia="Calibri" w:hAnsi="Arial Narrow" w:cs="Arial"/>
          <w:b/>
          <w:bCs/>
          <w:i/>
          <w:caps/>
          <w:color w:val="000000"/>
          <w:sz w:val="24"/>
          <w:szCs w:val="24"/>
        </w:rPr>
        <w:t>“</w:t>
      </w:r>
      <w:r w:rsidRPr="002879DB">
        <w:rPr>
          <w:rStyle w:val="charoverride-7"/>
          <w:rFonts w:ascii="Arial Narrow" w:eastAsia="Calibri" w:hAnsi="Arial Narrow" w:cs="Arial"/>
          <w:i/>
          <w:iCs/>
          <w:color w:val="000000"/>
          <w:sz w:val="24"/>
          <w:szCs w:val="24"/>
        </w:rPr>
        <w:t>por medio del cual se adopta una reforma política y electoral.</w:t>
      </w:r>
      <w:r w:rsidRPr="002879DB">
        <w:rPr>
          <w:rStyle w:val="charoverride-7"/>
          <w:rFonts w:ascii="Arial Narrow" w:eastAsia="Calibri" w:hAnsi="Arial Narrow" w:cs="Arial"/>
          <w:b/>
          <w:i/>
          <w:iCs/>
          <w:color w:val="000000"/>
          <w:sz w:val="24"/>
          <w:szCs w:val="24"/>
        </w:rPr>
        <w:t>”</w:t>
      </w:r>
      <w:r w:rsidRPr="002879DB">
        <w:rPr>
          <w:rStyle w:val="charoverride-7"/>
          <w:rFonts w:ascii="Arial Narrow" w:eastAsia="Calibri" w:hAnsi="Arial Narrow" w:cs="Arial"/>
          <w:iCs/>
          <w:color w:val="000000"/>
          <w:sz w:val="24"/>
          <w:szCs w:val="24"/>
        </w:rPr>
        <w:t xml:space="preserve">: Una ponencia presentada por los </w:t>
      </w:r>
      <w:r w:rsidRPr="002879DB">
        <w:rPr>
          <w:rFonts w:ascii="Arial Narrow" w:hAnsi="Arial Narrow" w:cs="Arial"/>
          <w:sz w:val="24"/>
          <w:szCs w:val="24"/>
        </w:rPr>
        <w:t xml:space="preserve">HH.SS. </w:t>
      </w:r>
      <w:r w:rsidR="00612204" w:rsidRPr="002879DB">
        <w:rPr>
          <w:rFonts w:ascii="Arial Narrow" w:hAnsi="Arial Narrow" w:cs="Arial"/>
          <w:sz w:val="24"/>
          <w:szCs w:val="24"/>
        </w:rPr>
        <w:t>Santiago Valencia González, Temístocles Ortega Narváez (Coordinadores), Roy Barreras Montealegre, Esperanza Andrade de Osso, Julián Gallo Cubillos, Carlos Guevara Villabó</w:t>
      </w:r>
      <w:r w:rsidR="003D1FD0" w:rsidRPr="002879DB">
        <w:rPr>
          <w:rFonts w:ascii="Arial Narrow" w:hAnsi="Arial Narrow" w:cs="Arial"/>
          <w:sz w:val="24"/>
          <w:szCs w:val="24"/>
        </w:rPr>
        <w:t xml:space="preserve">n, </w:t>
      </w:r>
      <w:r w:rsidR="00612204" w:rsidRPr="002879DB">
        <w:rPr>
          <w:rFonts w:ascii="Arial Narrow" w:hAnsi="Arial Narrow" w:cs="Arial"/>
          <w:sz w:val="24"/>
          <w:szCs w:val="24"/>
        </w:rPr>
        <w:t>Luis Fernando Velasco Chaves,</w:t>
      </w:r>
      <w:r w:rsidRPr="002879DB">
        <w:rPr>
          <w:rFonts w:ascii="Arial Narrow" w:hAnsi="Arial Narrow" w:cs="Arial"/>
          <w:sz w:val="24"/>
          <w:szCs w:val="24"/>
        </w:rPr>
        <w:t xml:space="preserve">  publicada en la Gaceta N° 848 de 2018; otra ponencia presentada por los HH.SS Angélica Lozano y Alexander López, publicada en la  Gaceta N° 859 de 2018</w:t>
      </w:r>
    </w:p>
    <w:p w:rsidR="007F4B61" w:rsidRPr="00CD200F" w:rsidRDefault="00F271DB" w:rsidP="00CD200F">
      <w:pPr>
        <w:pStyle w:val="Prrafodelista"/>
        <w:numPr>
          <w:ilvl w:val="0"/>
          <w:numId w:val="7"/>
        </w:numPr>
        <w:tabs>
          <w:tab w:val="left" w:pos="7513"/>
        </w:tabs>
        <w:spacing w:after="0" w:line="240" w:lineRule="auto"/>
        <w:ind w:right="49"/>
        <w:jc w:val="both"/>
        <w:rPr>
          <w:rFonts w:ascii="Arial Narrow" w:hAnsi="Arial Narrow" w:cs="Arial"/>
          <w:sz w:val="24"/>
          <w:szCs w:val="24"/>
        </w:rPr>
      </w:pPr>
      <w:r w:rsidRPr="002879DB">
        <w:rPr>
          <w:rFonts w:ascii="Arial Narrow" w:hAnsi="Arial Narrow" w:cs="Arial"/>
          <w:sz w:val="24"/>
          <w:szCs w:val="24"/>
        </w:rPr>
        <w:t>La Plenaria de</w:t>
      </w:r>
      <w:r w:rsidR="00A05739" w:rsidRPr="002879DB">
        <w:rPr>
          <w:rFonts w:ascii="Arial Narrow" w:hAnsi="Arial Narrow" w:cs="Arial"/>
          <w:sz w:val="24"/>
          <w:szCs w:val="24"/>
        </w:rPr>
        <w:t>l Senado de la República</w:t>
      </w:r>
      <w:r w:rsidRPr="002879DB">
        <w:rPr>
          <w:rFonts w:ascii="Arial Narrow" w:hAnsi="Arial Narrow" w:cs="Arial"/>
          <w:sz w:val="24"/>
          <w:szCs w:val="24"/>
        </w:rPr>
        <w:t xml:space="preserve"> en la sesión del </w:t>
      </w:r>
      <w:r w:rsidR="00A05739" w:rsidRPr="002879DB">
        <w:rPr>
          <w:rFonts w:ascii="Arial Narrow" w:hAnsi="Arial Narrow" w:cs="Arial"/>
          <w:sz w:val="24"/>
          <w:szCs w:val="24"/>
        </w:rPr>
        <w:t>veintinueve (29) octubre</w:t>
      </w:r>
      <w:r w:rsidRPr="002879DB">
        <w:rPr>
          <w:rFonts w:ascii="Arial Narrow" w:hAnsi="Arial Narrow" w:cs="Arial"/>
          <w:sz w:val="24"/>
          <w:szCs w:val="24"/>
        </w:rPr>
        <w:t xml:space="preserve"> de 2018 aprobó en segundo debate el texto del proyecto de </w:t>
      </w:r>
      <w:r w:rsidR="00B50691" w:rsidRPr="002879DB">
        <w:rPr>
          <w:rFonts w:ascii="Arial Narrow" w:hAnsi="Arial Narrow" w:cs="Arial"/>
          <w:sz w:val="24"/>
          <w:szCs w:val="24"/>
        </w:rPr>
        <w:t xml:space="preserve">Acto Legislativo </w:t>
      </w:r>
      <w:r w:rsidRPr="002879DB">
        <w:rPr>
          <w:rFonts w:ascii="Arial Narrow" w:hAnsi="Arial Narrow" w:cs="Arial"/>
          <w:sz w:val="24"/>
          <w:szCs w:val="24"/>
        </w:rPr>
        <w:t xml:space="preserve">con modificaciones de acuerdo con la Constitución y la ley. </w:t>
      </w:r>
    </w:p>
    <w:p w:rsidR="00B50691" w:rsidRPr="00CD200F" w:rsidRDefault="00B50691" w:rsidP="00CD200F">
      <w:pPr>
        <w:pStyle w:val="Prrafodelista"/>
        <w:widowControl w:val="0"/>
        <w:numPr>
          <w:ilvl w:val="0"/>
          <w:numId w:val="7"/>
        </w:numPr>
        <w:tabs>
          <w:tab w:val="left" w:pos="7513"/>
        </w:tabs>
        <w:spacing w:after="0" w:line="240" w:lineRule="auto"/>
        <w:ind w:left="714" w:right="51" w:hanging="357"/>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 xml:space="preserve">Una vez nombrados los </w:t>
      </w:r>
      <w:r w:rsidR="00994068" w:rsidRPr="002879DB">
        <w:rPr>
          <w:rFonts w:ascii="Arial Narrow" w:hAnsi="Arial Narrow" w:cs="Arial"/>
          <w:color w:val="000000" w:themeColor="text1"/>
          <w:sz w:val="24"/>
          <w:szCs w:val="24"/>
        </w:rPr>
        <w:t>ponentes</w:t>
      </w:r>
      <w:r w:rsidRPr="002879DB">
        <w:rPr>
          <w:rFonts w:ascii="Arial Narrow" w:hAnsi="Arial Narrow" w:cs="Arial"/>
          <w:color w:val="000000" w:themeColor="text1"/>
          <w:sz w:val="24"/>
          <w:szCs w:val="24"/>
        </w:rPr>
        <w:t xml:space="preserve"> en la Cámara de Representantes , y dentro del </w:t>
      </w:r>
      <w:r w:rsidR="00994068" w:rsidRPr="002879DB">
        <w:rPr>
          <w:rFonts w:ascii="Arial Narrow" w:hAnsi="Arial Narrow" w:cs="Arial"/>
          <w:color w:val="000000" w:themeColor="text1"/>
          <w:sz w:val="24"/>
          <w:szCs w:val="24"/>
        </w:rPr>
        <w:t>término</w:t>
      </w:r>
      <w:r w:rsidRPr="002879DB">
        <w:rPr>
          <w:rFonts w:ascii="Arial Narrow" w:hAnsi="Arial Narrow" w:cs="Arial"/>
          <w:color w:val="000000" w:themeColor="text1"/>
          <w:sz w:val="24"/>
          <w:szCs w:val="24"/>
        </w:rPr>
        <w:t xml:space="preserve"> para rendir ponencia , fueron presentadas tres (3) ponencias para primer debate del </w:t>
      </w:r>
      <w:r w:rsidR="002957AD" w:rsidRPr="002879DB">
        <w:rPr>
          <w:rFonts w:ascii="Arial Narrow" w:eastAsia="Calibri" w:hAnsi="Arial Narrow" w:cs="Arial"/>
          <w:color w:val="000000"/>
          <w:sz w:val="24"/>
          <w:szCs w:val="24"/>
          <w:lang w:val="es-ES_tradnl" w:eastAsia="es-CO"/>
        </w:rPr>
        <w:t>Proyecto de Acto Legislativo,</w:t>
      </w:r>
      <w:r w:rsidR="002957AD" w:rsidRPr="002879DB">
        <w:rPr>
          <w:rStyle w:val="charoverride-7"/>
          <w:rFonts w:ascii="Arial Narrow" w:eastAsia="Calibri" w:hAnsi="Arial Narrow" w:cs="Arial"/>
          <w:iCs/>
          <w:color w:val="000000"/>
          <w:sz w:val="24"/>
          <w:szCs w:val="24"/>
        </w:rPr>
        <w:t>u</w:t>
      </w:r>
      <w:r w:rsidRPr="002879DB">
        <w:rPr>
          <w:rStyle w:val="charoverride-7"/>
          <w:rFonts w:ascii="Arial Narrow" w:eastAsia="Calibri" w:hAnsi="Arial Narrow" w:cs="Arial"/>
          <w:iCs/>
          <w:color w:val="000000"/>
          <w:sz w:val="24"/>
          <w:szCs w:val="24"/>
        </w:rPr>
        <w:t xml:space="preserve">na ponencia mayoritaria presentada por los </w:t>
      </w:r>
      <w:r w:rsidRPr="002879DB">
        <w:rPr>
          <w:rFonts w:ascii="Arial Narrow" w:hAnsi="Arial Narrow" w:cs="Arial"/>
          <w:sz w:val="24"/>
          <w:szCs w:val="24"/>
        </w:rPr>
        <w:t>Representantes  Oscar Sánchez León Coordinador, Oscar Villamizar Coordinador ,</w:t>
      </w:r>
      <w:r w:rsidR="00994068" w:rsidRPr="002879DB">
        <w:rPr>
          <w:rFonts w:ascii="Arial Narrow" w:hAnsi="Arial Narrow" w:cs="Arial"/>
          <w:sz w:val="24"/>
          <w:szCs w:val="24"/>
        </w:rPr>
        <w:t xml:space="preserve">Jorge </w:t>
      </w:r>
      <w:r w:rsidRPr="002879DB">
        <w:rPr>
          <w:rFonts w:ascii="Arial Narrow" w:hAnsi="Arial Narrow" w:cs="Arial"/>
          <w:sz w:val="24"/>
          <w:szCs w:val="24"/>
        </w:rPr>
        <w:t>Burg</w:t>
      </w:r>
      <w:r w:rsidR="002957AD" w:rsidRPr="002879DB">
        <w:rPr>
          <w:rFonts w:ascii="Arial Narrow" w:hAnsi="Arial Narrow" w:cs="Arial"/>
          <w:sz w:val="24"/>
          <w:szCs w:val="24"/>
        </w:rPr>
        <w:t xml:space="preserve">os  y </w:t>
      </w:r>
      <w:r w:rsidR="00994068" w:rsidRPr="002879DB">
        <w:rPr>
          <w:rFonts w:ascii="Arial Narrow" w:hAnsi="Arial Narrow" w:cs="Arial"/>
          <w:sz w:val="24"/>
          <w:szCs w:val="24"/>
        </w:rPr>
        <w:t>Luis Alberto</w:t>
      </w:r>
      <w:r w:rsidRPr="002879DB">
        <w:rPr>
          <w:rFonts w:ascii="Arial Narrow" w:hAnsi="Arial Narrow" w:cs="Arial"/>
          <w:sz w:val="24"/>
          <w:szCs w:val="24"/>
        </w:rPr>
        <w:t xml:space="preserve"> </w:t>
      </w:r>
      <w:r w:rsidR="002957AD" w:rsidRPr="002879DB">
        <w:rPr>
          <w:rFonts w:ascii="Arial Narrow" w:hAnsi="Arial Narrow" w:cs="Arial"/>
          <w:sz w:val="24"/>
          <w:szCs w:val="24"/>
        </w:rPr>
        <w:t xml:space="preserve">Albán </w:t>
      </w:r>
      <w:r w:rsidRPr="002879DB">
        <w:rPr>
          <w:rFonts w:ascii="Arial Narrow" w:hAnsi="Arial Narrow" w:cs="Arial"/>
          <w:sz w:val="24"/>
          <w:szCs w:val="24"/>
        </w:rPr>
        <w:t>publicada en la Gaceta N°</w:t>
      </w:r>
      <w:r w:rsidR="00994068" w:rsidRPr="002879DB">
        <w:rPr>
          <w:rFonts w:ascii="Arial Narrow" w:hAnsi="Arial Narrow" w:cs="Arial"/>
          <w:sz w:val="24"/>
          <w:szCs w:val="24"/>
        </w:rPr>
        <w:t xml:space="preserve"> 1021 </w:t>
      </w:r>
      <w:r w:rsidRPr="002879DB">
        <w:rPr>
          <w:rFonts w:ascii="Arial Narrow" w:hAnsi="Arial Narrow" w:cs="Arial"/>
          <w:sz w:val="24"/>
          <w:szCs w:val="24"/>
        </w:rPr>
        <w:t xml:space="preserve">de 2018; otra ponencia </w:t>
      </w:r>
      <w:r w:rsidR="00994068" w:rsidRPr="002879DB">
        <w:rPr>
          <w:rFonts w:ascii="Arial Narrow" w:hAnsi="Arial Narrow" w:cs="Arial"/>
          <w:sz w:val="24"/>
          <w:szCs w:val="24"/>
        </w:rPr>
        <w:t>presentada por el representante</w:t>
      </w:r>
      <w:r w:rsidR="002957AD" w:rsidRPr="002879DB">
        <w:rPr>
          <w:rFonts w:ascii="Arial Narrow" w:hAnsi="Arial Narrow" w:cs="Arial"/>
          <w:sz w:val="24"/>
          <w:szCs w:val="24"/>
        </w:rPr>
        <w:t xml:space="preserve"> </w:t>
      </w:r>
      <w:r w:rsidR="00994068" w:rsidRPr="002879DB">
        <w:rPr>
          <w:rFonts w:ascii="Arial Narrow" w:hAnsi="Arial Narrow" w:cs="Arial"/>
          <w:sz w:val="24"/>
          <w:szCs w:val="24"/>
        </w:rPr>
        <w:t xml:space="preserve">Julio Cesar </w:t>
      </w:r>
      <w:r w:rsidRPr="002879DB">
        <w:rPr>
          <w:rFonts w:ascii="Arial Narrow" w:hAnsi="Arial Narrow" w:cs="Arial"/>
          <w:sz w:val="24"/>
          <w:szCs w:val="24"/>
        </w:rPr>
        <w:t xml:space="preserve">Triana , publicada en la Gaceta </w:t>
      </w:r>
      <w:r w:rsidR="00994068" w:rsidRPr="002879DB">
        <w:rPr>
          <w:rFonts w:ascii="Arial Narrow" w:hAnsi="Arial Narrow" w:cs="Arial"/>
          <w:sz w:val="24"/>
          <w:szCs w:val="24"/>
        </w:rPr>
        <w:t xml:space="preserve">1022 </w:t>
      </w:r>
      <w:r w:rsidRPr="002879DB">
        <w:rPr>
          <w:rFonts w:ascii="Arial Narrow" w:hAnsi="Arial Narrow" w:cs="Arial"/>
          <w:sz w:val="24"/>
          <w:szCs w:val="24"/>
        </w:rPr>
        <w:t>de 2018; y finalmente ponencia</w:t>
      </w:r>
      <w:r w:rsidR="002957AD" w:rsidRPr="002879DB">
        <w:rPr>
          <w:rFonts w:ascii="Arial Narrow" w:hAnsi="Arial Narrow" w:cs="Arial"/>
          <w:sz w:val="24"/>
          <w:szCs w:val="24"/>
        </w:rPr>
        <w:t xml:space="preserve"> negativa</w:t>
      </w:r>
      <w:r w:rsidRPr="002879DB">
        <w:rPr>
          <w:rFonts w:ascii="Arial Narrow" w:hAnsi="Arial Narrow" w:cs="Arial"/>
          <w:sz w:val="24"/>
          <w:szCs w:val="24"/>
        </w:rPr>
        <w:t xml:space="preserve"> </w:t>
      </w:r>
      <w:r w:rsidR="00994068" w:rsidRPr="002879DB">
        <w:rPr>
          <w:rFonts w:ascii="Arial Narrow" w:hAnsi="Arial Narrow" w:cs="Arial"/>
          <w:sz w:val="24"/>
          <w:szCs w:val="24"/>
        </w:rPr>
        <w:t xml:space="preserve">presentada por </w:t>
      </w:r>
      <w:r w:rsidRPr="002879DB">
        <w:rPr>
          <w:rFonts w:ascii="Arial Narrow" w:hAnsi="Arial Narrow" w:cs="Arial"/>
          <w:sz w:val="24"/>
          <w:szCs w:val="24"/>
        </w:rPr>
        <w:t xml:space="preserve">los representantes Inti Asprilla y Ángela </w:t>
      </w:r>
      <w:r w:rsidR="00994068" w:rsidRPr="002879DB">
        <w:rPr>
          <w:rFonts w:ascii="Arial Narrow" w:hAnsi="Arial Narrow" w:cs="Arial"/>
          <w:sz w:val="24"/>
          <w:szCs w:val="24"/>
        </w:rPr>
        <w:t xml:space="preserve">María Robledo  publicada en la </w:t>
      </w:r>
      <w:r w:rsidRPr="002879DB">
        <w:rPr>
          <w:rFonts w:ascii="Arial Narrow" w:hAnsi="Arial Narrow" w:cs="Arial"/>
          <w:sz w:val="24"/>
          <w:szCs w:val="24"/>
        </w:rPr>
        <w:t xml:space="preserve">Gaceta </w:t>
      </w:r>
      <w:r w:rsidR="00994068" w:rsidRPr="002879DB">
        <w:rPr>
          <w:rFonts w:ascii="Arial Narrow" w:hAnsi="Arial Narrow" w:cs="Arial"/>
          <w:sz w:val="24"/>
          <w:szCs w:val="24"/>
        </w:rPr>
        <w:t xml:space="preserve">1026 </w:t>
      </w:r>
      <w:r w:rsidRPr="002879DB">
        <w:rPr>
          <w:rFonts w:ascii="Arial Narrow" w:hAnsi="Arial Narrow" w:cs="Arial"/>
          <w:sz w:val="24"/>
          <w:szCs w:val="24"/>
        </w:rPr>
        <w:t>de 2018.</w:t>
      </w:r>
    </w:p>
    <w:p w:rsidR="007F4B61" w:rsidRDefault="007F4B61" w:rsidP="005A733C">
      <w:pPr>
        <w:pStyle w:val="Prrafodelista"/>
        <w:numPr>
          <w:ilvl w:val="0"/>
          <w:numId w:val="7"/>
        </w:numPr>
        <w:tabs>
          <w:tab w:val="left" w:pos="7513"/>
        </w:tabs>
        <w:spacing w:after="0" w:line="240" w:lineRule="auto"/>
        <w:ind w:right="49"/>
        <w:jc w:val="both"/>
        <w:rPr>
          <w:rFonts w:ascii="Arial Narrow" w:hAnsi="Arial Narrow" w:cs="Arial"/>
          <w:sz w:val="24"/>
          <w:szCs w:val="24"/>
        </w:rPr>
      </w:pPr>
      <w:r w:rsidRPr="002879DB">
        <w:rPr>
          <w:rFonts w:ascii="Arial Narrow" w:hAnsi="Arial Narrow" w:cs="Arial"/>
          <w:sz w:val="24"/>
          <w:szCs w:val="24"/>
        </w:rPr>
        <w:t xml:space="preserve">La </w:t>
      </w:r>
      <w:r w:rsidR="00753A20" w:rsidRPr="002879DB">
        <w:rPr>
          <w:rFonts w:ascii="Arial Narrow" w:hAnsi="Arial Narrow" w:cs="Arial"/>
          <w:sz w:val="24"/>
          <w:szCs w:val="24"/>
        </w:rPr>
        <w:t xml:space="preserve">Comisión Primera de la Cámara de Representantes </w:t>
      </w:r>
      <w:r w:rsidRPr="002879DB">
        <w:rPr>
          <w:rFonts w:ascii="Arial Narrow" w:hAnsi="Arial Narrow" w:cs="Arial"/>
          <w:sz w:val="24"/>
          <w:szCs w:val="24"/>
        </w:rPr>
        <w:t xml:space="preserve">en </w:t>
      </w:r>
      <w:r w:rsidR="002957AD" w:rsidRPr="002879DB">
        <w:rPr>
          <w:rFonts w:ascii="Arial Narrow" w:hAnsi="Arial Narrow" w:cs="Arial"/>
          <w:sz w:val="24"/>
          <w:szCs w:val="24"/>
        </w:rPr>
        <w:t>las sesiones</w:t>
      </w:r>
      <w:r w:rsidR="00753A20" w:rsidRPr="002879DB">
        <w:rPr>
          <w:rFonts w:ascii="Arial Narrow" w:hAnsi="Arial Narrow" w:cs="Arial"/>
          <w:sz w:val="24"/>
          <w:szCs w:val="24"/>
        </w:rPr>
        <w:t xml:space="preserve"> </w:t>
      </w:r>
      <w:r w:rsidRPr="002879DB">
        <w:rPr>
          <w:rFonts w:ascii="Arial Narrow" w:hAnsi="Arial Narrow" w:cs="Arial"/>
          <w:sz w:val="24"/>
          <w:szCs w:val="24"/>
        </w:rPr>
        <w:t>del veinti</w:t>
      </w:r>
      <w:r w:rsidR="00B50691" w:rsidRPr="002879DB">
        <w:rPr>
          <w:rFonts w:ascii="Arial Narrow" w:hAnsi="Arial Narrow" w:cs="Arial"/>
          <w:sz w:val="24"/>
          <w:szCs w:val="24"/>
        </w:rPr>
        <w:t>siete (27</w:t>
      </w:r>
      <w:r w:rsidR="00994068" w:rsidRPr="002879DB">
        <w:rPr>
          <w:rFonts w:ascii="Arial Narrow" w:hAnsi="Arial Narrow" w:cs="Arial"/>
          <w:sz w:val="24"/>
          <w:szCs w:val="24"/>
        </w:rPr>
        <w:t>)</w:t>
      </w:r>
      <w:r w:rsidR="00B50691" w:rsidRPr="002879DB">
        <w:rPr>
          <w:rFonts w:ascii="Arial Narrow" w:hAnsi="Arial Narrow" w:cs="Arial"/>
          <w:sz w:val="24"/>
          <w:szCs w:val="24"/>
        </w:rPr>
        <w:t>, veintiocho (28</w:t>
      </w:r>
      <w:r w:rsidRPr="002879DB">
        <w:rPr>
          <w:rFonts w:ascii="Arial Narrow" w:hAnsi="Arial Narrow" w:cs="Arial"/>
          <w:sz w:val="24"/>
          <w:szCs w:val="24"/>
        </w:rPr>
        <w:t>)</w:t>
      </w:r>
      <w:r w:rsidR="00B50691" w:rsidRPr="002879DB">
        <w:rPr>
          <w:rFonts w:ascii="Arial Narrow" w:hAnsi="Arial Narrow" w:cs="Arial"/>
          <w:sz w:val="24"/>
          <w:szCs w:val="24"/>
        </w:rPr>
        <w:t xml:space="preserve"> y veintinueve (29</w:t>
      </w:r>
      <w:r w:rsidR="002957AD" w:rsidRPr="002879DB">
        <w:rPr>
          <w:rFonts w:ascii="Arial Narrow" w:hAnsi="Arial Narrow" w:cs="Arial"/>
          <w:sz w:val="24"/>
          <w:szCs w:val="24"/>
        </w:rPr>
        <w:t>) de</w:t>
      </w:r>
      <w:r w:rsidR="00B50691" w:rsidRPr="002879DB">
        <w:rPr>
          <w:rFonts w:ascii="Arial Narrow" w:hAnsi="Arial Narrow" w:cs="Arial"/>
          <w:sz w:val="24"/>
          <w:szCs w:val="24"/>
        </w:rPr>
        <w:t xml:space="preserve"> noviem</w:t>
      </w:r>
      <w:r w:rsidRPr="002879DB">
        <w:rPr>
          <w:rFonts w:ascii="Arial Narrow" w:hAnsi="Arial Narrow" w:cs="Arial"/>
          <w:sz w:val="24"/>
          <w:szCs w:val="24"/>
        </w:rPr>
        <w:t>bre</w:t>
      </w:r>
      <w:r w:rsidR="00B50691" w:rsidRPr="002879DB">
        <w:rPr>
          <w:rFonts w:ascii="Arial Narrow" w:hAnsi="Arial Narrow" w:cs="Arial"/>
          <w:sz w:val="24"/>
          <w:szCs w:val="24"/>
        </w:rPr>
        <w:t xml:space="preserve"> de 2018 aprobó en primer</w:t>
      </w:r>
      <w:r w:rsidRPr="002879DB">
        <w:rPr>
          <w:rFonts w:ascii="Arial Narrow" w:hAnsi="Arial Narrow" w:cs="Arial"/>
          <w:sz w:val="24"/>
          <w:szCs w:val="24"/>
        </w:rPr>
        <w:t xml:space="preserve"> debate el texto del proyecto </w:t>
      </w:r>
      <w:r w:rsidR="002957AD" w:rsidRPr="002879DB">
        <w:rPr>
          <w:rFonts w:ascii="Arial Narrow" w:hAnsi="Arial Narrow" w:cs="Arial"/>
          <w:sz w:val="24"/>
          <w:szCs w:val="24"/>
        </w:rPr>
        <w:t>de Acto</w:t>
      </w:r>
      <w:r w:rsidR="00B50691" w:rsidRPr="002879DB">
        <w:rPr>
          <w:rFonts w:ascii="Arial Narrow" w:hAnsi="Arial Narrow" w:cs="Arial"/>
          <w:sz w:val="24"/>
          <w:szCs w:val="24"/>
        </w:rPr>
        <w:t xml:space="preserve"> Legislativo </w:t>
      </w:r>
      <w:r w:rsidRPr="002879DB">
        <w:rPr>
          <w:rFonts w:ascii="Arial Narrow" w:hAnsi="Arial Narrow" w:cs="Arial"/>
          <w:sz w:val="24"/>
          <w:szCs w:val="24"/>
        </w:rPr>
        <w:t xml:space="preserve">con </w:t>
      </w:r>
      <w:r w:rsidR="00B50691" w:rsidRPr="002879DB">
        <w:rPr>
          <w:rFonts w:ascii="Arial Narrow" w:hAnsi="Arial Narrow" w:cs="Arial"/>
          <w:sz w:val="24"/>
          <w:szCs w:val="24"/>
        </w:rPr>
        <w:t xml:space="preserve">las modificaciones que ha bien </w:t>
      </w:r>
      <w:r w:rsidR="00994068" w:rsidRPr="002879DB">
        <w:rPr>
          <w:rFonts w:ascii="Arial Narrow" w:hAnsi="Arial Narrow" w:cs="Arial"/>
          <w:sz w:val="24"/>
          <w:szCs w:val="24"/>
        </w:rPr>
        <w:t>hicieron</w:t>
      </w:r>
      <w:r w:rsidR="00B50691" w:rsidRPr="002879DB">
        <w:rPr>
          <w:rFonts w:ascii="Arial Narrow" w:hAnsi="Arial Narrow" w:cs="Arial"/>
          <w:sz w:val="24"/>
          <w:szCs w:val="24"/>
        </w:rPr>
        <w:t xml:space="preserve"> los miembros de la Comisión.</w:t>
      </w:r>
      <w:r w:rsidR="00CD200F">
        <w:rPr>
          <w:rFonts w:ascii="Arial Narrow" w:hAnsi="Arial Narrow" w:cs="Arial"/>
          <w:sz w:val="24"/>
          <w:szCs w:val="24"/>
        </w:rPr>
        <w:t xml:space="preserve"> Para</w:t>
      </w:r>
      <w:r w:rsidR="00F2646D">
        <w:rPr>
          <w:rFonts w:ascii="Arial Narrow" w:hAnsi="Arial Narrow" w:cs="Arial"/>
          <w:sz w:val="24"/>
          <w:szCs w:val="24"/>
        </w:rPr>
        <w:t xml:space="preserve"> lo cual se presentaron 40</w:t>
      </w:r>
      <w:r w:rsidR="00CD200F">
        <w:rPr>
          <w:rFonts w:ascii="Arial Narrow" w:hAnsi="Arial Narrow" w:cs="Arial"/>
          <w:sz w:val="24"/>
          <w:szCs w:val="24"/>
        </w:rPr>
        <w:t xml:space="preserve"> proposiciones de artículos nuevos dejados como Constancia (ver anexo)</w:t>
      </w:r>
      <w:r w:rsidR="00BA116E">
        <w:rPr>
          <w:rFonts w:ascii="Arial Narrow" w:hAnsi="Arial Narrow" w:cs="Arial"/>
          <w:sz w:val="24"/>
          <w:szCs w:val="24"/>
        </w:rPr>
        <w:t xml:space="preserve"> y </w:t>
      </w:r>
      <w:r w:rsidR="00CB60CF">
        <w:rPr>
          <w:rFonts w:ascii="Arial Narrow" w:hAnsi="Arial Narrow" w:cs="Arial"/>
          <w:sz w:val="24"/>
          <w:szCs w:val="24"/>
        </w:rPr>
        <w:t xml:space="preserve">alrededor de </w:t>
      </w:r>
      <w:r w:rsidR="00011211">
        <w:rPr>
          <w:rFonts w:ascii="Arial Narrow" w:hAnsi="Arial Narrow" w:cs="Arial"/>
          <w:sz w:val="24"/>
          <w:szCs w:val="24"/>
        </w:rPr>
        <w:t>107</w:t>
      </w:r>
      <w:r w:rsidR="00BA116E">
        <w:rPr>
          <w:rFonts w:ascii="Arial Narrow" w:hAnsi="Arial Narrow" w:cs="Arial"/>
          <w:sz w:val="24"/>
          <w:szCs w:val="24"/>
        </w:rPr>
        <w:t xml:space="preserve"> proposiciones al articu</w:t>
      </w:r>
      <w:r w:rsidR="006B31D2">
        <w:rPr>
          <w:rFonts w:ascii="Arial Narrow" w:hAnsi="Arial Narrow" w:cs="Arial"/>
          <w:sz w:val="24"/>
          <w:szCs w:val="24"/>
        </w:rPr>
        <w:t>lado, las cuales fueron objeto de estudio de una subcomisión. (Ver anexo).</w:t>
      </w:r>
    </w:p>
    <w:p w:rsidR="00CD200F" w:rsidRDefault="00CD200F" w:rsidP="00CD200F">
      <w:pPr>
        <w:tabs>
          <w:tab w:val="left" w:pos="7513"/>
        </w:tabs>
        <w:spacing w:after="0" w:line="240" w:lineRule="auto"/>
        <w:ind w:right="49"/>
        <w:jc w:val="both"/>
        <w:rPr>
          <w:rFonts w:ascii="Arial Narrow" w:hAnsi="Arial Narrow" w:cs="Arial"/>
          <w:sz w:val="24"/>
          <w:szCs w:val="24"/>
        </w:rPr>
      </w:pPr>
    </w:p>
    <w:p w:rsidR="00CD200F" w:rsidRDefault="00CD200F" w:rsidP="00CD200F">
      <w:pPr>
        <w:tabs>
          <w:tab w:val="left" w:pos="7513"/>
        </w:tabs>
        <w:spacing w:after="0" w:line="240" w:lineRule="auto"/>
        <w:ind w:right="49"/>
        <w:jc w:val="both"/>
        <w:rPr>
          <w:rFonts w:ascii="Arial Narrow" w:hAnsi="Arial Narrow" w:cs="Arial"/>
          <w:sz w:val="24"/>
          <w:szCs w:val="24"/>
        </w:rPr>
      </w:pPr>
    </w:p>
    <w:p w:rsidR="00CD200F" w:rsidRDefault="00CD200F" w:rsidP="00CD200F">
      <w:pPr>
        <w:tabs>
          <w:tab w:val="left" w:pos="7513"/>
        </w:tabs>
        <w:spacing w:after="0" w:line="240" w:lineRule="auto"/>
        <w:ind w:right="49"/>
        <w:jc w:val="both"/>
        <w:rPr>
          <w:rFonts w:ascii="Arial Narrow" w:hAnsi="Arial Narrow" w:cs="Arial"/>
          <w:sz w:val="24"/>
          <w:szCs w:val="24"/>
        </w:rPr>
      </w:pPr>
    </w:p>
    <w:p w:rsidR="00CD200F" w:rsidRPr="00CD200F" w:rsidRDefault="00CD200F" w:rsidP="00CD200F">
      <w:pPr>
        <w:tabs>
          <w:tab w:val="left" w:pos="7513"/>
        </w:tabs>
        <w:spacing w:after="0" w:line="240" w:lineRule="auto"/>
        <w:ind w:right="49"/>
        <w:jc w:val="both"/>
        <w:rPr>
          <w:rFonts w:ascii="Arial Narrow" w:hAnsi="Arial Narrow" w:cs="Arial"/>
          <w:sz w:val="24"/>
          <w:szCs w:val="24"/>
        </w:rPr>
      </w:pPr>
    </w:p>
    <w:p w:rsidR="00F271DB" w:rsidRPr="002879DB" w:rsidRDefault="00F271DB" w:rsidP="005A733C">
      <w:pPr>
        <w:pStyle w:val="Prrafodelista"/>
        <w:spacing w:after="0" w:line="240" w:lineRule="auto"/>
        <w:rPr>
          <w:rFonts w:ascii="Arial Narrow" w:hAnsi="Arial Narrow" w:cs="Arial"/>
          <w:sz w:val="24"/>
          <w:szCs w:val="24"/>
        </w:rPr>
      </w:pPr>
    </w:p>
    <w:p w:rsidR="007F4B61" w:rsidRPr="002879DB" w:rsidRDefault="007F4B61" w:rsidP="005A733C">
      <w:pPr>
        <w:pStyle w:val="Prrafodelista"/>
        <w:spacing w:after="0" w:line="240" w:lineRule="auto"/>
        <w:rPr>
          <w:rFonts w:ascii="Arial Narrow" w:hAnsi="Arial Narrow" w:cs="Arial"/>
          <w:sz w:val="24"/>
          <w:szCs w:val="24"/>
        </w:rPr>
      </w:pPr>
    </w:p>
    <w:p w:rsidR="005A733C" w:rsidRPr="002879DB" w:rsidRDefault="005A733C" w:rsidP="005A733C">
      <w:pPr>
        <w:pStyle w:val="Prrafodelista"/>
        <w:spacing w:after="0" w:line="240" w:lineRule="auto"/>
        <w:rPr>
          <w:rFonts w:ascii="Arial Narrow" w:hAnsi="Arial Narrow" w:cs="Arial"/>
          <w:sz w:val="24"/>
          <w:szCs w:val="24"/>
        </w:rPr>
      </w:pPr>
    </w:p>
    <w:p w:rsidR="006E405E" w:rsidRPr="002879DB" w:rsidRDefault="006E405E" w:rsidP="005A733C">
      <w:pPr>
        <w:pStyle w:val="Prrafodelista"/>
        <w:spacing w:after="0" w:line="240" w:lineRule="auto"/>
        <w:rPr>
          <w:rFonts w:ascii="Arial Narrow" w:hAnsi="Arial Narrow" w:cs="Arial"/>
          <w:sz w:val="24"/>
          <w:szCs w:val="24"/>
        </w:rPr>
      </w:pPr>
    </w:p>
    <w:p w:rsidR="0092033D" w:rsidRPr="002879DB" w:rsidRDefault="0092033D" w:rsidP="005A733C">
      <w:pPr>
        <w:pStyle w:val="Prrafodelista"/>
        <w:widowControl w:val="0"/>
        <w:numPr>
          <w:ilvl w:val="0"/>
          <w:numId w:val="6"/>
        </w:numPr>
        <w:spacing w:after="0" w:line="240" w:lineRule="auto"/>
        <w:jc w:val="both"/>
        <w:rPr>
          <w:rFonts w:ascii="Arial Narrow" w:eastAsia="Arial" w:hAnsi="Arial Narrow" w:cs="Arial"/>
          <w:b/>
          <w:sz w:val="24"/>
          <w:szCs w:val="24"/>
          <w:lang w:eastAsia="es-CO"/>
        </w:rPr>
      </w:pPr>
      <w:r w:rsidRPr="002879DB">
        <w:rPr>
          <w:rFonts w:ascii="Arial Narrow" w:eastAsia="Arial" w:hAnsi="Arial Narrow" w:cs="Arial"/>
          <w:b/>
          <w:sz w:val="24"/>
          <w:szCs w:val="24"/>
          <w:lang w:eastAsia="es-CO"/>
        </w:rPr>
        <w:t>CONTENIDO</w:t>
      </w:r>
      <w:r w:rsidR="00161FB9" w:rsidRPr="002879DB">
        <w:rPr>
          <w:rFonts w:ascii="Arial Narrow" w:eastAsia="Arial" w:hAnsi="Arial Narrow" w:cs="Arial"/>
          <w:b/>
          <w:sz w:val="24"/>
          <w:szCs w:val="24"/>
          <w:lang w:eastAsia="es-CO"/>
        </w:rPr>
        <w:t xml:space="preserve"> Y JUSTIFICACIÓN</w:t>
      </w:r>
      <w:r w:rsidRPr="002879DB">
        <w:rPr>
          <w:rFonts w:ascii="Arial Narrow" w:eastAsia="Arial" w:hAnsi="Arial Narrow" w:cs="Arial"/>
          <w:b/>
          <w:sz w:val="24"/>
          <w:szCs w:val="24"/>
          <w:lang w:eastAsia="es-CO"/>
        </w:rPr>
        <w:t xml:space="preserve"> DEL PROYECTO</w:t>
      </w:r>
    </w:p>
    <w:p w:rsidR="0092033D" w:rsidRPr="002879DB" w:rsidRDefault="0092033D" w:rsidP="005A733C">
      <w:pPr>
        <w:widowControl w:val="0"/>
        <w:spacing w:after="0" w:line="240" w:lineRule="auto"/>
        <w:ind w:left="720"/>
        <w:contextualSpacing/>
        <w:jc w:val="both"/>
        <w:rPr>
          <w:rFonts w:ascii="Arial Narrow" w:eastAsia="Arial" w:hAnsi="Arial Narrow" w:cs="Arial"/>
          <w:b/>
          <w:sz w:val="24"/>
          <w:szCs w:val="24"/>
          <w:lang w:eastAsia="es-CO"/>
        </w:rPr>
      </w:pPr>
    </w:p>
    <w:p w:rsidR="00D947C4" w:rsidRPr="002879DB" w:rsidRDefault="00D947C4" w:rsidP="005A733C">
      <w:pPr>
        <w:widowControl w:val="0"/>
        <w:spacing w:after="0" w:line="240" w:lineRule="auto"/>
        <w:ind w:left="720"/>
        <w:contextualSpacing/>
        <w:jc w:val="both"/>
        <w:rPr>
          <w:rFonts w:ascii="Arial Narrow" w:eastAsia="Arial" w:hAnsi="Arial Narrow" w:cs="Arial"/>
          <w:b/>
          <w:sz w:val="24"/>
          <w:szCs w:val="24"/>
          <w:lang w:eastAsia="es-CO"/>
        </w:rPr>
      </w:pPr>
    </w:p>
    <w:p w:rsidR="002A41FF" w:rsidRPr="002879DB" w:rsidRDefault="007545CE" w:rsidP="005A733C">
      <w:pPr>
        <w:spacing w:after="0" w:line="240" w:lineRule="auto"/>
        <w:jc w:val="both"/>
        <w:rPr>
          <w:rFonts w:ascii="Arial Narrow" w:hAnsi="Arial Narrow" w:cs="Arial"/>
          <w:color w:val="000000" w:themeColor="text1"/>
          <w:sz w:val="24"/>
          <w:szCs w:val="24"/>
        </w:rPr>
      </w:pPr>
      <w:r w:rsidRPr="002879DB">
        <w:rPr>
          <w:rFonts w:ascii="Arial Narrow" w:eastAsia="Arial" w:hAnsi="Arial Narrow" w:cs="Arial"/>
          <w:sz w:val="24"/>
          <w:szCs w:val="24"/>
          <w:lang w:eastAsia="es-CO"/>
        </w:rPr>
        <w:t>A</w:t>
      </w:r>
      <w:r w:rsidR="002A41FF" w:rsidRPr="002879DB">
        <w:rPr>
          <w:rFonts w:ascii="Arial Narrow" w:hAnsi="Arial Narrow" w:cs="Arial"/>
          <w:color w:val="000000" w:themeColor="text1"/>
          <w:sz w:val="24"/>
          <w:szCs w:val="24"/>
        </w:rPr>
        <w:t xml:space="preserve"> través de éste proyecto de Acto Legislativo, se reforman algunos artículos de la Constitución Política, con el objetivo de fortalecer la democracia en Colombia, luchar contra las prácticas clientelistas, la corrupción electoral, y fortalecer los partidos y movimientos políticos, y garantizar los derechos de las organizaciones políticas que irrumpen en el escenario participativo. </w:t>
      </w:r>
    </w:p>
    <w:p w:rsidR="00BA0AC9" w:rsidRPr="002879DB" w:rsidRDefault="00BA0AC9" w:rsidP="005A733C">
      <w:pPr>
        <w:widowControl w:val="0"/>
        <w:spacing w:after="0" w:line="240" w:lineRule="auto"/>
        <w:contextualSpacing/>
        <w:jc w:val="both"/>
        <w:rPr>
          <w:rFonts w:ascii="Arial Narrow" w:eastAsia="Arial" w:hAnsi="Arial Narrow" w:cs="Arial"/>
          <w:sz w:val="24"/>
          <w:szCs w:val="24"/>
          <w:lang w:eastAsia="es-CO"/>
        </w:rPr>
      </w:pPr>
    </w:p>
    <w:p w:rsidR="0021471F" w:rsidRPr="002879DB" w:rsidRDefault="0021471F" w:rsidP="005A733C">
      <w:pPr>
        <w:widowControl w:val="0"/>
        <w:spacing w:after="0" w:line="240" w:lineRule="auto"/>
        <w:contextualSpacing/>
        <w:jc w:val="both"/>
        <w:rPr>
          <w:rFonts w:ascii="Arial Narrow" w:eastAsia="Arial" w:hAnsi="Arial Narrow" w:cs="Arial"/>
          <w:sz w:val="24"/>
          <w:szCs w:val="24"/>
          <w:lang w:eastAsia="es-CO"/>
        </w:rPr>
      </w:pPr>
      <w:r w:rsidRPr="002879DB">
        <w:rPr>
          <w:rFonts w:ascii="Arial Narrow" w:eastAsia="Arial" w:hAnsi="Arial Narrow" w:cs="Arial"/>
          <w:sz w:val="24"/>
          <w:szCs w:val="24"/>
          <w:lang w:eastAsia="es-CO"/>
        </w:rPr>
        <w:t xml:space="preserve">A </w:t>
      </w:r>
      <w:r w:rsidR="005A733C" w:rsidRPr="002879DB">
        <w:rPr>
          <w:rFonts w:ascii="Arial Narrow" w:eastAsia="Arial" w:hAnsi="Arial Narrow" w:cs="Arial"/>
          <w:sz w:val="24"/>
          <w:szCs w:val="24"/>
          <w:lang w:eastAsia="es-CO"/>
        </w:rPr>
        <w:t>continuación,</w:t>
      </w:r>
      <w:r w:rsidRPr="002879DB">
        <w:rPr>
          <w:rFonts w:ascii="Arial Narrow" w:eastAsia="Arial" w:hAnsi="Arial Narrow" w:cs="Arial"/>
          <w:sz w:val="24"/>
          <w:szCs w:val="24"/>
          <w:lang w:eastAsia="es-CO"/>
        </w:rPr>
        <w:t xml:space="preserve"> se exponen los fundamentos jur</w:t>
      </w:r>
      <w:r w:rsidR="00B97D53" w:rsidRPr="002879DB">
        <w:rPr>
          <w:rFonts w:ascii="Arial Narrow" w:eastAsia="Arial" w:hAnsi="Arial Narrow" w:cs="Arial"/>
          <w:sz w:val="24"/>
          <w:szCs w:val="24"/>
          <w:lang w:eastAsia="es-CO"/>
        </w:rPr>
        <w:t xml:space="preserve">ídicos, de necesidad y conveniencia </w:t>
      </w:r>
      <w:r w:rsidRPr="002879DB">
        <w:rPr>
          <w:rFonts w:ascii="Arial Narrow" w:eastAsia="Arial" w:hAnsi="Arial Narrow" w:cs="Arial"/>
          <w:sz w:val="24"/>
          <w:szCs w:val="24"/>
          <w:lang w:eastAsia="es-CO"/>
        </w:rPr>
        <w:t>de la propuesta:</w:t>
      </w:r>
    </w:p>
    <w:p w:rsidR="002A41FF" w:rsidRPr="002879DB" w:rsidRDefault="002A41FF" w:rsidP="005A733C">
      <w:pPr>
        <w:spacing w:after="0" w:line="240" w:lineRule="auto"/>
        <w:jc w:val="both"/>
        <w:rPr>
          <w:rFonts w:ascii="Arial Narrow" w:hAnsi="Arial Narrow" w:cs="Arial"/>
          <w:i/>
          <w:color w:val="000000" w:themeColor="text1"/>
          <w:sz w:val="24"/>
          <w:szCs w:val="24"/>
        </w:rPr>
      </w:pPr>
      <w:bookmarkStart w:id="0" w:name="page3"/>
      <w:bookmarkEnd w:id="0"/>
      <w:r w:rsidRPr="002879DB">
        <w:rPr>
          <w:rFonts w:ascii="Arial Narrow" w:hAnsi="Arial Narrow" w:cs="Arial"/>
          <w:color w:val="000000" w:themeColor="text1"/>
          <w:sz w:val="24"/>
          <w:szCs w:val="24"/>
        </w:rPr>
        <w:t>Como lo refiere Sartori, “</w:t>
      </w:r>
      <w:r w:rsidRPr="002879DB">
        <w:rPr>
          <w:rFonts w:ascii="Arial Narrow" w:hAnsi="Arial Narrow" w:cs="Arial"/>
          <w:i/>
          <w:color w:val="000000" w:themeColor="text1"/>
          <w:sz w:val="24"/>
          <w:szCs w:val="24"/>
        </w:rPr>
        <w:t>la democracia se caracteriza por un gobierno mediante la discusión, en el que los ciudadanos controlan a los gobernantes y estos últimos tienen que ser responsables ante aquellos. Se trata del conjunto de aquellas decisiones políticas colectivizadas que buscan el bienestar, definidas por medio del método de formación del órgano decisorio y por las normas que rigen la toma de decisiones, comprendidos sus costes y riegos. Y un gobierno democrático debe poder gobernar, lo que es resultado de la combinación adecuada de representatividad y eficacia”</w:t>
      </w:r>
      <w:r w:rsidRPr="002879DB">
        <w:rPr>
          <w:rStyle w:val="Refdenotaalpie"/>
          <w:rFonts w:ascii="Arial Narrow" w:hAnsi="Arial Narrow" w:cs="Arial"/>
          <w:i/>
          <w:color w:val="000000" w:themeColor="text1"/>
          <w:sz w:val="24"/>
          <w:szCs w:val="24"/>
        </w:rPr>
        <w:footnoteReference w:id="1"/>
      </w:r>
      <w:r w:rsidRPr="002879DB">
        <w:rPr>
          <w:rFonts w:ascii="Arial Narrow" w:hAnsi="Arial Narrow" w:cs="Arial"/>
          <w:i/>
          <w:color w:val="000000" w:themeColor="text1"/>
          <w:sz w:val="24"/>
          <w:szCs w:val="24"/>
        </w:rPr>
        <w:t>.</w:t>
      </w:r>
    </w:p>
    <w:p w:rsidR="002A41FF" w:rsidRPr="002879DB" w:rsidRDefault="002A41FF" w:rsidP="005A733C">
      <w:pPr>
        <w:spacing w:after="0" w:line="240" w:lineRule="auto"/>
        <w:jc w:val="both"/>
        <w:rPr>
          <w:rFonts w:ascii="Arial Narrow" w:hAnsi="Arial Narrow" w:cs="Arial"/>
          <w:i/>
          <w:color w:val="000000" w:themeColor="text1"/>
          <w:sz w:val="24"/>
          <w:szCs w:val="24"/>
        </w:rPr>
      </w:pPr>
    </w:p>
    <w:p w:rsidR="002A41FF" w:rsidRPr="002879DB" w:rsidRDefault="002A41FF" w:rsidP="005A733C">
      <w:p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Es por esto que desde la Constitución de 1991, se buscó desde diferentes medidas evitar las prácticas clientelares, así como la utilización del cargo público para el beneficio personal, la politización de la justicia, entre otras prácticas que ponen en riesgo importantes principios constitucionales como lo son la primacía del interés general, la legalidad o responsabilidad constitucional, así como la igualdad y la moralidad de las funciones públicas y administrativas</w:t>
      </w:r>
      <w:r w:rsidRPr="002879DB">
        <w:rPr>
          <w:rStyle w:val="Refdenotaalpie"/>
          <w:rFonts w:ascii="Arial Narrow" w:hAnsi="Arial Narrow" w:cs="Arial"/>
          <w:color w:val="000000" w:themeColor="text1"/>
          <w:sz w:val="24"/>
          <w:szCs w:val="24"/>
        </w:rPr>
        <w:footnoteReference w:id="2"/>
      </w:r>
      <w:r w:rsidRPr="002879DB">
        <w:rPr>
          <w:rFonts w:ascii="Arial Narrow" w:hAnsi="Arial Narrow" w:cs="Arial"/>
          <w:color w:val="000000" w:themeColor="text1"/>
          <w:sz w:val="24"/>
          <w:szCs w:val="24"/>
        </w:rPr>
        <w:t xml:space="preserve">. </w:t>
      </w:r>
    </w:p>
    <w:p w:rsidR="002A41FF" w:rsidRPr="002879DB" w:rsidRDefault="002A41FF" w:rsidP="005A733C">
      <w:pPr>
        <w:spacing w:after="0" w:line="240" w:lineRule="auto"/>
        <w:jc w:val="both"/>
        <w:rPr>
          <w:rFonts w:ascii="Arial Narrow" w:hAnsi="Arial Narrow" w:cs="Arial"/>
          <w:color w:val="000000" w:themeColor="text1"/>
          <w:sz w:val="24"/>
          <w:szCs w:val="24"/>
        </w:rPr>
      </w:pPr>
    </w:p>
    <w:p w:rsidR="002A41FF" w:rsidRPr="002879DB" w:rsidRDefault="002A41FF" w:rsidP="005A733C">
      <w:p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 xml:space="preserve">Y es que a pesar de que la democracia colombiana se ha definido como una de las más estables de América Latina, existen profundos problemas de representación y participación efectiva que hacen necesario un reajuste estructural del sistema electoral colombiano. </w:t>
      </w:r>
    </w:p>
    <w:p w:rsidR="002A41FF" w:rsidRPr="002879DB" w:rsidRDefault="002A41FF" w:rsidP="005A733C">
      <w:pPr>
        <w:spacing w:after="0" w:line="240" w:lineRule="auto"/>
        <w:jc w:val="both"/>
        <w:rPr>
          <w:rFonts w:ascii="Arial Narrow" w:hAnsi="Arial Narrow" w:cs="Arial"/>
          <w:color w:val="000000" w:themeColor="text1"/>
          <w:sz w:val="24"/>
          <w:szCs w:val="24"/>
        </w:rPr>
      </w:pPr>
    </w:p>
    <w:p w:rsidR="002A41FF" w:rsidRPr="002879DB" w:rsidRDefault="002A41FF" w:rsidP="005A733C">
      <w:p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 xml:space="preserve">La modificación del sistema político fijado en la </w:t>
      </w:r>
      <w:r w:rsidR="007545CE" w:rsidRPr="002879DB">
        <w:rPr>
          <w:rFonts w:ascii="Arial Narrow" w:hAnsi="Arial Narrow" w:cs="Arial"/>
          <w:color w:val="000000" w:themeColor="text1"/>
          <w:sz w:val="24"/>
          <w:szCs w:val="24"/>
        </w:rPr>
        <w:t>Constitución</w:t>
      </w:r>
      <w:r w:rsidRPr="002879DB">
        <w:rPr>
          <w:rFonts w:ascii="Arial Narrow" w:hAnsi="Arial Narrow" w:cs="Arial"/>
          <w:color w:val="000000" w:themeColor="text1"/>
          <w:sz w:val="24"/>
          <w:szCs w:val="24"/>
        </w:rPr>
        <w:t xml:space="preserve"> de 1991, responde a la necesidad de refinar lo que Jeremy Waldron denomina “el derecho de derechos” en la democracia constitucional, esto es el derecho a participar en las decisiones políticas de la nación, que muchas veces culminan en las normas que rigen a la sociedad.</w:t>
      </w:r>
      <w:r w:rsidRPr="002879DB">
        <w:rPr>
          <w:rStyle w:val="Refdenotaalpie"/>
          <w:rFonts w:ascii="Arial Narrow" w:hAnsi="Arial Narrow" w:cs="Arial"/>
          <w:color w:val="000000" w:themeColor="text1"/>
          <w:sz w:val="24"/>
          <w:szCs w:val="24"/>
        </w:rPr>
        <w:footnoteReference w:id="3"/>
      </w:r>
    </w:p>
    <w:p w:rsidR="002A41FF" w:rsidRPr="002879DB" w:rsidRDefault="002A41FF" w:rsidP="005A733C">
      <w:pPr>
        <w:spacing w:after="0" w:line="240" w:lineRule="auto"/>
        <w:jc w:val="both"/>
        <w:rPr>
          <w:rFonts w:ascii="Arial Narrow" w:hAnsi="Arial Narrow" w:cs="Arial"/>
          <w:color w:val="000000" w:themeColor="text1"/>
          <w:sz w:val="24"/>
          <w:szCs w:val="24"/>
        </w:rPr>
      </w:pPr>
    </w:p>
    <w:p w:rsidR="002A41FF" w:rsidRPr="002879DB" w:rsidRDefault="002A41FF" w:rsidP="005A733C">
      <w:pPr>
        <w:spacing w:after="0" w:line="240" w:lineRule="auto"/>
        <w:jc w:val="both"/>
        <w:rPr>
          <w:rFonts w:ascii="Arial Narrow" w:hAnsi="Arial Narrow" w:cs="Arial"/>
          <w:i/>
          <w:color w:val="000000" w:themeColor="text1"/>
          <w:sz w:val="24"/>
          <w:szCs w:val="24"/>
        </w:rPr>
      </w:pPr>
      <w:r w:rsidRPr="002879DB">
        <w:rPr>
          <w:rFonts w:ascii="Arial Narrow" w:hAnsi="Arial Narrow" w:cs="Arial"/>
          <w:color w:val="000000" w:themeColor="text1"/>
          <w:sz w:val="24"/>
          <w:szCs w:val="24"/>
        </w:rPr>
        <w:t>Es por esto que luego de la apertura democrática que representó la Carta Política del 91, la cual ha sido definida por la jurisprudencia constitucional como “</w:t>
      </w:r>
      <w:r w:rsidRPr="002879DB">
        <w:rPr>
          <w:rFonts w:ascii="Arial Narrow" w:hAnsi="Arial Narrow" w:cs="Arial"/>
          <w:i/>
          <w:color w:val="000000" w:themeColor="text1"/>
          <w:sz w:val="24"/>
          <w:szCs w:val="24"/>
        </w:rPr>
        <w:t>el resultado de un proceso político surgido de la voluntad del Pueblo para poner fin a la violencia que se extendía desde mucho tiempo atrás en el territorio nacional, como consecuencia del conflicto armado interno. Así, el Texto Superior se erigió en su momento como un auténtico tratado de paz, en el cual quedó plasmada, desde múltiples perspectivas, la voluntad del constituyente primario de pacificar al país y brindar todas las herramientas necesarias para garantizar a los pobladores la vigencia de sus derechos fundamentales”</w:t>
      </w:r>
      <w:r w:rsidRPr="002879DB">
        <w:rPr>
          <w:rStyle w:val="Refdenotaalpie"/>
          <w:rFonts w:ascii="Arial Narrow" w:hAnsi="Arial Narrow" w:cs="Arial"/>
          <w:i/>
          <w:color w:val="000000" w:themeColor="text1"/>
          <w:sz w:val="24"/>
          <w:szCs w:val="24"/>
        </w:rPr>
        <w:footnoteReference w:id="4"/>
      </w:r>
      <w:r w:rsidRPr="002879DB">
        <w:rPr>
          <w:rFonts w:ascii="Arial Narrow" w:hAnsi="Arial Narrow" w:cs="Arial"/>
          <w:i/>
          <w:color w:val="000000" w:themeColor="text1"/>
          <w:sz w:val="24"/>
          <w:szCs w:val="24"/>
        </w:rPr>
        <w:t xml:space="preserve">. </w:t>
      </w:r>
    </w:p>
    <w:p w:rsidR="002A41FF" w:rsidRPr="002879DB" w:rsidRDefault="002A41FF" w:rsidP="005A733C">
      <w:pPr>
        <w:spacing w:after="0" w:line="240" w:lineRule="auto"/>
        <w:jc w:val="both"/>
        <w:rPr>
          <w:rFonts w:ascii="Arial Narrow" w:hAnsi="Arial Narrow" w:cs="Arial"/>
          <w:i/>
          <w:color w:val="000000" w:themeColor="text1"/>
          <w:sz w:val="24"/>
          <w:szCs w:val="24"/>
        </w:rPr>
      </w:pPr>
    </w:p>
    <w:p w:rsidR="002A41FF" w:rsidRPr="002879DB" w:rsidRDefault="002A41FF" w:rsidP="005A733C">
      <w:p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Fue a finales de la década de los años 80 y principios de los años 90, que la sociedad colombiana presenció la cooptación de casi todos los poderes públicos a través de dineros provenientes de la mafia, el país atravesaba una de las peores situaciones de orden público por cuenta del accionar de diferentes grupos delincuenciales que operaban en la época, con la influencia determinante del narcotráfico que quería demostrar su poderío a través de la intimidación. Esta situación aunada a la existencia de más de cinco grupos guerrilleros requería de medidas estructurales para lograr la estabilización de la grave crisis.</w:t>
      </w:r>
    </w:p>
    <w:p w:rsidR="002A41FF" w:rsidRPr="002879DB" w:rsidRDefault="002A41FF" w:rsidP="005A733C">
      <w:pPr>
        <w:spacing w:after="0" w:line="240" w:lineRule="auto"/>
        <w:jc w:val="both"/>
        <w:rPr>
          <w:rFonts w:ascii="Arial Narrow" w:hAnsi="Arial Narrow" w:cs="Arial"/>
          <w:color w:val="000000" w:themeColor="text1"/>
          <w:sz w:val="24"/>
          <w:szCs w:val="24"/>
        </w:rPr>
      </w:pPr>
    </w:p>
    <w:p w:rsidR="002A41FF" w:rsidRPr="002879DB" w:rsidRDefault="002A41FF" w:rsidP="005A733C">
      <w:p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Tal y como lo establece Tilly</w:t>
      </w:r>
      <w:r w:rsidRPr="002879DB">
        <w:rPr>
          <w:rStyle w:val="Refdenotaalpie"/>
          <w:rFonts w:ascii="Arial Narrow" w:hAnsi="Arial Narrow" w:cs="Arial"/>
          <w:color w:val="000000" w:themeColor="text1"/>
          <w:sz w:val="24"/>
          <w:szCs w:val="24"/>
        </w:rPr>
        <w:footnoteReference w:id="5"/>
      </w:r>
      <w:r w:rsidRPr="002879DB">
        <w:rPr>
          <w:rFonts w:ascii="Arial Narrow" w:hAnsi="Arial Narrow" w:cs="Arial"/>
          <w:color w:val="000000" w:themeColor="text1"/>
          <w:sz w:val="24"/>
          <w:szCs w:val="24"/>
        </w:rPr>
        <w:t>, “</w:t>
      </w:r>
      <w:r w:rsidRPr="002879DB">
        <w:rPr>
          <w:rFonts w:ascii="Arial Narrow" w:hAnsi="Arial Narrow" w:cs="Arial"/>
          <w:i/>
          <w:color w:val="000000" w:themeColor="text1"/>
          <w:sz w:val="24"/>
          <w:szCs w:val="24"/>
        </w:rPr>
        <w:t>aunque ciertamente descansa sobre unas interpretaciones y prácticas compartidas, la democracia no se reduce a un estado mental, a un conjunto de leyes o a una cultura en común. Consiste en unas relaciones sociales activas, y cargadas de significado entre individuos y grupos que comparten su conexión con un gobierno específico</w:t>
      </w:r>
      <w:r w:rsidRPr="002879DB">
        <w:rPr>
          <w:rFonts w:ascii="Arial Narrow" w:hAnsi="Arial Narrow" w:cs="Arial"/>
          <w:color w:val="000000" w:themeColor="text1"/>
          <w:sz w:val="24"/>
          <w:szCs w:val="24"/>
        </w:rPr>
        <w:t>”. Estas relaciones sociales a las que hace referencia Tilly, deben darse dentro de un marco de participación efectiva, tal y como se establece en la Constitución, dando prelación a los sectores sociales tradicionalmente excluidos, tomando en cuenta además las condiciones geográficas que han impedido la debida participación, se debe dar además bajo condiciones de transparencia, para garantizar el ejercicio político en condiciones de igualdad y siempre bajo la premisa de la búsqueda del interés general.</w:t>
      </w:r>
    </w:p>
    <w:p w:rsidR="002A41FF" w:rsidRPr="002879DB" w:rsidRDefault="002A41FF" w:rsidP="005A733C">
      <w:pPr>
        <w:spacing w:after="0" w:line="240" w:lineRule="auto"/>
        <w:jc w:val="both"/>
        <w:rPr>
          <w:rFonts w:ascii="Arial Narrow" w:hAnsi="Arial Narrow" w:cs="Arial"/>
          <w:color w:val="000000" w:themeColor="text1"/>
          <w:sz w:val="24"/>
          <w:szCs w:val="24"/>
        </w:rPr>
      </w:pPr>
    </w:p>
    <w:p w:rsidR="002A41FF" w:rsidRPr="002879DB" w:rsidRDefault="002A41FF" w:rsidP="005A733C">
      <w:p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 xml:space="preserve">Esta reforma política constituye una verdadera reforma estructural anticorrupción, que permitirá que se ejerza la democracia a partir de las ideas, teniendo como base unos partidos políticos fortalecidos que aglutinen a su alrededor una militancia cuyo fundamento principal sea la ideología que la dignidad humana, le permite profesar a las personas.   </w:t>
      </w:r>
    </w:p>
    <w:p w:rsidR="002A41FF" w:rsidRPr="002879DB" w:rsidRDefault="002A41FF" w:rsidP="005A733C">
      <w:pPr>
        <w:spacing w:after="0" w:line="240" w:lineRule="auto"/>
        <w:jc w:val="both"/>
        <w:rPr>
          <w:rFonts w:ascii="Arial Narrow" w:hAnsi="Arial Narrow" w:cs="Arial"/>
          <w:color w:val="000000" w:themeColor="text1"/>
          <w:sz w:val="24"/>
          <w:szCs w:val="24"/>
        </w:rPr>
      </w:pPr>
    </w:p>
    <w:p w:rsidR="006E405E" w:rsidRPr="002879DB" w:rsidRDefault="006E405E" w:rsidP="005A733C">
      <w:pPr>
        <w:spacing w:after="0" w:line="240" w:lineRule="auto"/>
        <w:jc w:val="both"/>
        <w:rPr>
          <w:rFonts w:ascii="Arial Narrow" w:hAnsi="Arial Narrow" w:cs="Arial"/>
          <w:color w:val="000000" w:themeColor="text1"/>
          <w:sz w:val="24"/>
          <w:szCs w:val="24"/>
        </w:rPr>
      </w:pPr>
    </w:p>
    <w:p w:rsidR="006E405E" w:rsidRPr="002879DB" w:rsidRDefault="006E405E" w:rsidP="005A733C">
      <w:pPr>
        <w:spacing w:after="0" w:line="240" w:lineRule="auto"/>
        <w:jc w:val="both"/>
        <w:rPr>
          <w:rFonts w:ascii="Arial Narrow" w:hAnsi="Arial Narrow" w:cs="Arial"/>
          <w:color w:val="000000" w:themeColor="text1"/>
          <w:sz w:val="24"/>
          <w:szCs w:val="24"/>
        </w:rPr>
      </w:pPr>
    </w:p>
    <w:p w:rsidR="002A41FF" w:rsidRPr="002879DB" w:rsidRDefault="002A41FF" w:rsidP="005A733C">
      <w:pPr>
        <w:spacing w:after="0" w:line="240" w:lineRule="auto"/>
        <w:jc w:val="both"/>
        <w:rPr>
          <w:rFonts w:ascii="Arial Narrow" w:hAnsi="Arial Narrow" w:cs="Arial"/>
          <w:b/>
          <w:color w:val="000000" w:themeColor="text1"/>
          <w:sz w:val="24"/>
          <w:szCs w:val="24"/>
        </w:rPr>
      </w:pPr>
      <w:r w:rsidRPr="002879DB">
        <w:rPr>
          <w:rFonts w:ascii="Arial Narrow" w:hAnsi="Arial Narrow" w:cs="Arial"/>
          <w:b/>
          <w:color w:val="000000" w:themeColor="text1"/>
          <w:sz w:val="24"/>
          <w:szCs w:val="24"/>
        </w:rPr>
        <w:t>PRINCIPALES PROBLEMÁTICAS A RESOLVER Y OBJETIVOS DE LA REFORMA</w:t>
      </w:r>
    </w:p>
    <w:p w:rsidR="002A41FF" w:rsidRPr="002879DB" w:rsidRDefault="002A41FF" w:rsidP="005A733C">
      <w:pPr>
        <w:spacing w:after="0" w:line="240" w:lineRule="auto"/>
        <w:jc w:val="both"/>
        <w:rPr>
          <w:rFonts w:ascii="Arial Narrow" w:hAnsi="Arial Narrow" w:cs="Arial"/>
          <w:b/>
          <w:color w:val="000000" w:themeColor="text1"/>
          <w:sz w:val="24"/>
          <w:szCs w:val="24"/>
        </w:rPr>
      </w:pP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Acabar con el corrupto sistema clientelar.</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Acabar con la financiación personalizada de las microempresas electorales. </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Fortalecer los Partidos como pilares de la Democracia.</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Garantizar la financiación preponderantemente estatal de las campañas políticas. </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Garantizar la democratización interna de los Partidos.</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Crear un registro único de militancia que garantice que los partidos y movimientos políticos sean quienes directamente tomen sus decisiones más importantes.</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Garantizar la paridad de género y el principio de universalidad. </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Permitir la adquisición progresiva de derechos desde los grupos significativos de ciudadanos hasta los Partidos Políticos. </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Disminuir para el sistema electoral los costos de los procesos de elecciones. </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Establecer la limitación de los periodos en las Corporaciones Públicas de elección popular. </w:t>
      </w:r>
    </w:p>
    <w:p w:rsidR="002A41FF" w:rsidRPr="002879DB" w:rsidRDefault="002A41FF" w:rsidP="005A733C">
      <w:pPr>
        <w:numPr>
          <w:ilvl w:val="0"/>
          <w:numId w:val="8"/>
        </w:numPr>
        <w:spacing w:after="0" w:line="240" w:lineRule="auto"/>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lang w:val="es-MX"/>
        </w:rPr>
        <w:t xml:space="preserve">Dotar de eficacia el umbral electoral en las Corporaciones Públicas de elección popular diferentes al Senado de la República. </w:t>
      </w:r>
    </w:p>
    <w:p w:rsidR="00B25DC4" w:rsidRPr="002879DB" w:rsidRDefault="00B25DC4" w:rsidP="005A733C">
      <w:pPr>
        <w:widowControl w:val="0"/>
        <w:spacing w:after="0" w:line="240" w:lineRule="auto"/>
        <w:ind w:right="260"/>
        <w:rPr>
          <w:rFonts w:ascii="Arial Narrow" w:hAnsi="Arial Narrow" w:cs="Arial"/>
          <w:strike/>
          <w:color w:val="000000" w:themeColor="text1"/>
          <w:sz w:val="24"/>
          <w:szCs w:val="24"/>
          <w:lang w:val="es-MX"/>
        </w:rPr>
      </w:pPr>
    </w:p>
    <w:p w:rsidR="002879DB" w:rsidRPr="002879DB" w:rsidRDefault="002879DB" w:rsidP="005A733C">
      <w:pPr>
        <w:widowControl w:val="0"/>
        <w:spacing w:after="0" w:line="240" w:lineRule="auto"/>
        <w:ind w:right="260"/>
        <w:rPr>
          <w:rFonts w:ascii="Arial Narrow" w:hAnsi="Arial Narrow" w:cs="Arial"/>
          <w:b/>
          <w:color w:val="000000" w:themeColor="text1"/>
          <w:sz w:val="24"/>
          <w:szCs w:val="24"/>
          <w:lang w:val="es-MX"/>
        </w:rPr>
      </w:pPr>
    </w:p>
    <w:p w:rsidR="007F4B61" w:rsidRPr="002879DB" w:rsidRDefault="00995353" w:rsidP="005A733C">
      <w:pPr>
        <w:widowControl w:val="0"/>
        <w:spacing w:after="0" w:line="240" w:lineRule="auto"/>
        <w:ind w:right="260"/>
        <w:rPr>
          <w:rFonts w:ascii="Arial Narrow" w:hAnsi="Arial Narrow" w:cs="Arial"/>
          <w:b/>
          <w:color w:val="000000" w:themeColor="text1"/>
          <w:sz w:val="24"/>
          <w:szCs w:val="24"/>
          <w:lang w:val="es-MX"/>
        </w:rPr>
      </w:pPr>
      <w:r w:rsidRPr="002879DB">
        <w:rPr>
          <w:rFonts w:ascii="Arial Narrow" w:hAnsi="Arial Narrow" w:cs="Arial"/>
          <w:b/>
          <w:color w:val="000000" w:themeColor="text1"/>
          <w:sz w:val="24"/>
          <w:szCs w:val="24"/>
          <w:lang w:val="es-MX"/>
        </w:rPr>
        <w:t xml:space="preserve">CAMBIOS EN COMISIÓN PRIMERA </w:t>
      </w:r>
    </w:p>
    <w:p w:rsidR="007F4B61" w:rsidRPr="002879DB" w:rsidRDefault="007F4B61" w:rsidP="005A733C">
      <w:pPr>
        <w:widowControl w:val="0"/>
        <w:spacing w:after="0" w:line="240" w:lineRule="auto"/>
        <w:ind w:right="260"/>
        <w:rPr>
          <w:rFonts w:ascii="Arial Narrow" w:hAnsi="Arial Narrow" w:cs="Arial"/>
          <w:color w:val="000000" w:themeColor="text1"/>
          <w:sz w:val="24"/>
          <w:szCs w:val="24"/>
          <w:lang w:val="es-MX"/>
        </w:rPr>
      </w:pPr>
    </w:p>
    <w:p w:rsidR="00B50691" w:rsidRPr="002879DB" w:rsidRDefault="00FC4ABD" w:rsidP="00994068">
      <w:pPr>
        <w:pStyle w:val="Prrafodelista"/>
        <w:numPr>
          <w:ilvl w:val="0"/>
          <w:numId w:val="9"/>
        </w:numPr>
        <w:jc w:val="both"/>
        <w:rPr>
          <w:rFonts w:ascii="Arial Narrow" w:hAnsi="Arial Narrow" w:cs="Arial"/>
          <w:sz w:val="24"/>
          <w:szCs w:val="24"/>
        </w:rPr>
      </w:pPr>
      <w:r w:rsidRPr="002879DB">
        <w:rPr>
          <w:rFonts w:ascii="Arial Narrow" w:hAnsi="Arial Narrow" w:cs="Arial"/>
          <w:sz w:val="24"/>
          <w:szCs w:val="24"/>
        </w:rPr>
        <w:t>C</w:t>
      </w:r>
      <w:r w:rsidR="00DD7457" w:rsidRPr="002879DB">
        <w:rPr>
          <w:rFonts w:ascii="Arial Narrow" w:hAnsi="Arial Narrow" w:cs="Arial"/>
          <w:sz w:val="24"/>
          <w:szCs w:val="24"/>
        </w:rPr>
        <w:t xml:space="preserve">on el fin de garantizar los </w:t>
      </w:r>
      <w:r w:rsidR="00994068" w:rsidRPr="002879DB">
        <w:rPr>
          <w:rFonts w:ascii="Arial Narrow" w:hAnsi="Arial Narrow" w:cs="Arial"/>
          <w:sz w:val="24"/>
          <w:szCs w:val="24"/>
        </w:rPr>
        <w:t>mecanismos democráticos</w:t>
      </w:r>
      <w:r w:rsidR="00DD7457" w:rsidRPr="002879DB">
        <w:rPr>
          <w:rFonts w:ascii="Arial Narrow" w:hAnsi="Arial Narrow" w:cs="Arial"/>
          <w:sz w:val="24"/>
          <w:szCs w:val="24"/>
        </w:rPr>
        <w:t xml:space="preserve"> de las organizaciones políticas para </w:t>
      </w:r>
      <w:r w:rsidR="00994068" w:rsidRPr="002879DB">
        <w:rPr>
          <w:rFonts w:ascii="Arial Narrow" w:hAnsi="Arial Narrow" w:cs="Arial"/>
          <w:sz w:val="24"/>
          <w:szCs w:val="24"/>
        </w:rPr>
        <w:t xml:space="preserve">la escogencia de sus candidatos, </w:t>
      </w:r>
      <w:r w:rsidR="00DD7457" w:rsidRPr="002879DB">
        <w:rPr>
          <w:rFonts w:ascii="Arial Narrow" w:hAnsi="Arial Narrow" w:cs="Arial"/>
          <w:sz w:val="24"/>
          <w:szCs w:val="24"/>
        </w:rPr>
        <w:t>se estipulo que d</w:t>
      </w:r>
      <w:r w:rsidR="00B50691" w:rsidRPr="002879DB">
        <w:rPr>
          <w:rFonts w:ascii="Arial Narrow" w:hAnsi="Arial Narrow" w:cs="Arial"/>
          <w:sz w:val="24"/>
          <w:szCs w:val="24"/>
        </w:rPr>
        <w:t>entro de los seis (6) meses sigu</w:t>
      </w:r>
      <w:r w:rsidR="00DD7457" w:rsidRPr="002879DB">
        <w:rPr>
          <w:rFonts w:ascii="Arial Narrow" w:hAnsi="Arial Narrow" w:cs="Arial"/>
          <w:sz w:val="24"/>
          <w:szCs w:val="24"/>
        </w:rPr>
        <w:t>ientes a la promulgación del</w:t>
      </w:r>
      <w:r w:rsidR="00B50691" w:rsidRPr="002879DB">
        <w:rPr>
          <w:rFonts w:ascii="Arial Narrow" w:hAnsi="Arial Narrow" w:cs="Arial"/>
          <w:sz w:val="24"/>
          <w:szCs w:val="24"/>
        </w:rPr>
        <w:t xml:space="preserve"> Acto Legislativo, </w:t>
      </w:r>
      <w:r w:rsidR="00994068" w:rsidRPr="002879DB">
        <w:rPr>
          <w:rFonts w:ascii="Arial Narrow" w:hAnsi="Arial Narrow" w:cs="Arial"/>
          <w:sz w:val="24"/>
          <w:szCs w:val="24"/>
        </w:rPr>
        <w:t xml:space="preserve">el Gobierno Nacional presentará </w:t>
      </w:r>
      <w:r w:rsidR="00B50691" w:rsidRPr="002879DB">
        <w:rPr>
          <w:rFonts w:ascii="Arial Narrow" w:hAnsi="Arial Narrow" w:cs="Arial"/>
          <w:sz w:val="24"/>
          <w:szCs w:val="24"/>
        </w:rPr>
        <w:t xml:space="preserve">ante el Congreso de la República un proyecto de ley estatutaria que desarrolle los mecanismos de </w:t>
      </w:r>
      <w:r w:rsidR="00994068" w:rsidRPr="002879DB">
        <w:rPr>
          <w:rFonts w:ascii="Arial Narrow" w:hAnsi="Arial Narrow" w:cs="Arial"/>
          <w:sz w:val="24"/>
          <w:szCs w:val="24"/>
        </w:rPr>
        <w:t>democracia interna</w:t>
      </w:r>
      <w:r w:rsidR="00A65EF7" w:rsidRPr="002879DB">
        <w:rPr>
          <w:rFonts w:ascii="Arial Narrow" w:hAnsi="Arial Narrow" w:cs="Arial"/>
          <w:sz w:val="24"/>
          <w:szCs w:val="24"/>
        </w:rPr>
        <w:t>, en la cual se deber tratar te</w:t>
      </w:r>
      <w:r w:rsidR="00DD7457" w:rsidRPr="002879DB">
        <w:rPr>
          <w:rFonts w:ascii="Arial Narrow" w:hAnsi="Arial Narrow" w:cs="Arial"/>
          <w:sz w:val="24"/>
          <w:szCs w:val="24"/>
        </w:rPr>
        <w:t xml:space="preserve">mas </w:t>
      </w:r>
      <w:r w:rsidR="00994068" w:rsidRPr="002879DB">
        <w:rPr>
          <w:rFonts w:ascii="Arial Narrow" w:hAnsi="Arial Narrow" w:cs="Arial"/>
          <w:sz w:val="24"/>
          <w:szCs w:val="24"/>
        </w:rPr>
        <w:t>sobre financiación,</w:t>
      </w:r>
      <w:r w:rsidR="00B50691" w:rsidRPr="002879DB">
        <w:rPr>
          <w:rFonts w:ascii="Arial Narrow" w:hAnsi="Arial Narrow" w:cs="Arial"/>
          <w:sz w:val="24"/>
          <w:szCs w:val="24"/>
        </w:rPr>
        <w:t xml:space="preserve"> publicidad de campañas y acceso a los medios de comunicación del Estado </w:t>
      </w:r>
    </w:p>
    <w:p w:rsidR="00DD7457" w:rsidRPr="002879DB" w:rsidRDefault="00DD7457" w:rsidP="00DD7457">
      <w:pPr>
        <w:pStyle w:val="Prrafodelista"/>
        <w:numPr>
          <w:ilvl w:val="0"/>
          <w:numId w:val="9"/>
        </w:numPr>
        <w:jc w:val="both"/>
        <w:rPr>
          <w:rFonts w:ascii="Arial Narrow" w:hAnsi="Arial Narrow" w:cs="Arial"/>
          <w:sz w:val="24"/>
          <w:szCs w:val="24"/>
        </w:rPr>
      </w:pPr>
      <w:r w:rsidRPr="002879DB">
        <w:rPr>
          <w:rFonts w:ascii="Arial Narrow" w:hAnsi="Arial Narrow" w:cs="Arial"/>
          <w:sz w:val="24"/>
          <w:szCs w:val="24"/>
        </w:rPr>
        <w:t>Se establecieron condiciones más estrictas para quien siendo miembro de una corporación pública decida presentarse a la siguiente elección, por un partido o movimientos políticos distinto, el cual deberá renunciar a l</w:t>
      </w:r>
      <w:r w:rsidR="00994068" w:rsidRPr="002879DB">
        <w:rPr>
          <w:rFonts w:ascii="Arial Narrow" w:hAnsi="Arial Narrow" w:cs="Arial"/>
          <w:sz w:val="24"/>
          <w:szCs w:val="24"/>
        </w:rPr>
        <w:t xml:space="preserve">a curul al menos dos años </w:t>
      </w:r>
      <w:r w:rsidRPr="002879DB">
        <w:rPr>
          <w:rFonts w:ascii="Arial Narrow" w:hAnsi="Arial Narrow" w:cs="Arial"/>
          <w:sz w:val="24"/>
          <w:szCs w:val="24"/>
        </w:rPr>
        <w:t xml:space="preserve">antes del primer día de </w:t>
      </w:r>
      <w:r w:rsidR="00CC635C" w:rsidRPr="002879DB">
        <w:rPr>
          <w:rFonts w:ascii="Arial Narrow" w:hAnsi="Arial Narrow" w:cs="Arial"/>
          <w:sz w:val="24"/>
          <w:szCs w:val="24"/>
        </w:rPr>
        <w:t>la inscripció</w:t>
      </w:r>
      <w:r w:rsidRPr="002879DB">
        <w:rPr>
          <w:rFonts w:ascii="Arial Narrow" w:hAnsi="Arial Narrow" w:cs="Arial"/>
          <w:sz w:val="24"/>
          <w:szCs w:val="24"/>
        </w:rPr>
        <w:t>n.</w:t>
      </w:r>
    </w:p>
    <w:p w:rsidR="00344DA8" w:rsidRPr="002879DB" w:rsidRDefault="00DD7457" w:rsidP="00344DA8">
      <w:pPr>
        <w:pStyle w:val="Prrafodelista"/>
        <w:numPr>
          <w:ilvl w:val="0"/>
          <w:numId w:val="9"/>
        </w:numPr>
        <w:jc w:val="both"/>
        <w:rPr>
          <w:rFonts w:ascii="Arial Narrow" w:hAnsi="Arial Narrow" w:cs="Arial"/>
          <w:sz w:val="24"/>
          <w:szCs w:val="24"/>
        </w:rPr>
      </w:pPr>
      <w:r w:rsidRPr="002879DB">
        <w:rPr>
          <w:rFonts w:ascii="Arial Narrow" w:hAnsi="Arial Narrow" w:cs="Arial"/>
          <w:sz w:val="24"/>
          <w:szCs w:val="24"/>
        </w:rPr>
        <w:t>La financiación de las campañas será cien por ciento (100%) con recursos estatales</w:t>
      </w:r>
      <w:r w:rsidR="00994068" w:rsidRPr="002879DB">
        <w:rPr>
          <w:rFonts w:ascii="Arial Narrow" w:hAnsi="Arial Narrow" w:cs="Arial"/>
          <w:sz w:val="24"/>
          <w:szCs w:val="24"/>
        </w:rPr>
        <w:t>.</w:t>
      </w:r>
      <w:r w:rsidRPr="002879DB">
        <w:rPr>
          <w:rFonts w:ascii="Arial Narrow" w:hAnsi="Arial Narrow" w:cs="Arial"/>
          <w:sz w:val="24"/>
          <w:szCs w:val="24"/>
        </w:rPr>
        <w:t xml:space="preserve"> </w:t>
      </w:r>
    </w:p>
    <w:p w:rsidR="00B50691" w:rsidRPr="002879DB" w:rsidRDefault="00DD7457" w:rsidP="00344DA8">
      <w:pPr>
        <w:pStyle w:val="Prrafodelista"/>
        <w:numPr>
          <w:ilvl w:val="0"/>
          <w:numId w:val="9"/>
        </w:numPr>
        <w:jc w:val="both"/>
        <w:rPr>
          <w:rFonts w:ascii="Arial Narrow" w:hAnsi="Arial Narrow" w:cs="Arial"/>
          <w:sz w:val="24"/>
          <w:szCs w:val="24"/>
        </w:rPr>
      </w:pPr>
      <w:r w:rsidRPr="002879DB">
        <w:rPr>
          <w:rFonts w:ascii="Arial Narrow" w:hAnsi="Arial Narrow" w:cs="Arial"/>
          <w:color w:val="000000" w:themeColor="text1"/>
          <w:sz w:val="24"/>
          <w:szCs w:val="24"/>
          <w:lang w:val="es-MX"/>
        </w:rPr>
        <w:t xml:space="preserve">Se </w:t>
      </w:r>
      <w:r w:rsidR="00344DA8" w:rsidRPr="002879DB">
        <w:rPr>
          <w:rFonts w:ascii="Arial Narrow" w:hAnsi="Arial Narrow" w:cs="Arial"/>
          <w:color w:val="000000" w:themeColor="text1"/>
          <w:sz w:val="24"/>
          <w:szCs w:val="24"/>
          <w:lang w:val="es-MX"/>
        </w:rPr>
        <w:t>estableció</w:t>
      </w:r>
      <w:r w:rsidRPr="002879DB">
        <w:rPr>
          <w:rFonts w:ascii="Arial Narrow" w:hAnsi="Arial Narrow" w:cs="Arial"/>
          <w:color w:val="000000" w:themeColor="text1"/>
          <w:sz w:val="24"/>
          <w:szCs w:val="24"/>
          <w:lang w:val="es-MX"/>
        </w:rPr>
        <w:t xml:space="preserve"> que cada departamento de Colombia tenga un </w:t>
      </w:r>
      <w:r w:rsidR="00994068" w:rsidRPr="002879DB">
        <w:rPr>
          <w:rFonts w:ascii="Arial Narrow" w:hAnsi="Arial Narrow" w:cs="Arial"/>
          <w:color w:val="000000" w:themeColor="text1"/>
          <w:sz w:val="24"/>
          <w:szCs w:val="24"/>
          <w:lang w:val="es-MX"/>
        </w:rPr>
        <w:t>Senador o</w:t>
      </w:r>
      <w:r w:rsidRPr="002879DB">
        <w:rPr>
          <w:rFonts w:ascii="Arial Narrow" w:hAnsi="Arial Narrow" w:cs="Arial"/>
          <w:color w:val="000000" w:themeColor="text1"/>
          <w:sz w:val="24"/>
          <w:szCs w:val="24"/>
          <w:lang w:val="es-MX"/>
        </w:rPr>
        <w:t xml:space="preserve"> Senadora</w:t>
      </w:r>
      <w:r w:rsidR="00344DA8" w:rsidRPr="002879DB">
        <w:rPr>
          <w:rFonts w:ascii="Arial Narrow" w:hAnsi="Arial Narrow" w:cs="Arial"/>
          <w:color w:val="000000" w:themeColor="text1"/>
          <w:sz w:val="24"/>
          <w:szCs w:val="24"/>
          <w:lang w:val="es-MX"/>
        </w:rPr>
        <w:t xml:space="preserve">, con el fin de garantizar representación </w:t>
      </w:r>
      <w:r w:rsidR="00994068" w:rsidRPr="002879DB">
        <w:rPr>
          <w:rFonts w:ascii="Arial Narrow" w:hAnsi="Arial Narrow" w:cs="Arial"/>
          <w:color w:val="000000" w:themeColor="text1"/>
          <w:sz w:val="24"/>
          <w:szCs w:val="24"/>
          <w:lang w:val="es-MX"/>
        </w:rPr>
        <w:t>del departamento</w:t>
      </w:r>
      <w:r w:rsidR="00344DA8" w:rsidRPr="002879DB">
        <w:rPr>
          <w:rFonts w:ascii="Arial Narrow" w:hAnsi="Arial Narrow" w:cs="Arial"/>
          <w:color w:val="000000" w:themeColor="text1"/>
          <w:sz w:val="24"/>
          <w:szCs w:val="24"/>
          <w:lang w:val="es-MX"/>
        </w:rPr>
        <w:t xml:space="preserve"> en el Senado de la Republica.</w:t>
      </w:r>
    </w:p>
    <w:p w:rsidR="00344DA8" w:rsidRPr="002879DB" w:rsidRDefault="00344DA8" w:rsidP="00344DA8">
      <w:pPr>
        <w:pStyle w:val="Prrafodelista"/>
        <w:numPr>
          <w:ilvl w:val="0"/>
          <w:numId w:val="9"/>
        </w:numPr>
        <w:jc w:val="both"/>
        <w:rPr>
          <w:rFonts w:ascii="Arial Narrow" w:hAnsi="Arial Narrow" w:cs="Arial"/>
          <w:sz w:val="24"/>
          <w:szCs w:val="24"/>
        </w:rPr>
      </w:pPr>
      <w:r w:rsidRPr="002879DB">
        <w:rPr>
          <w:rFonts w:ascii="Arial Narrow" w:hAnsi="Arial Narrow" w:cs="Arial"/>
          <w:sz w:val="24"/>
          <w:szCs w:val="24"/>
        </w:rPr>
        <w:t>Se estableció que para las elecciones del año 2019 todas las circunscripciones y listas para los cuerpos colegiados de elección popular deberán estar conformadas de manera paritaria e intercalada entre hombre y mujer.</w:t>
      </w:r>
    </w:p>
    <w:p w:rsidR="00344DA8" w:rsidRPr="002879DB" w:rsidRDefault="00344DA8" w:rsidP="00FC4ABD">
      <w:pPr>
        <w:pStyle w:val="Prrafodelista"/>
        <w:numPr>
          <w:ilvl w:val="0"/>
          <w:numId w:val="9"/>
        </w:numPr>
        <w:jc w:val="both"/>
        <w:rPr>
          <w:rFonts w:ascii="Arial Narrow" w:hAnsi="Arial Narrow" w:cs="Arial"/>
          <w:sz w:val="24"/>
          <w:szCs w:val="24"/>
        </w:rPr>
      </w:pPr>
      <w:r w:rsidRPr="002879DB">
        <w:rPr>
          <w:rFonts w:ascii="Arial Narrow" w:hAnsi="Arial Narrow" w:cs="Arial"/>
          <w:sz w:val="24"/>
          <w:szCs w:val="24"/>
        </w:rPr>
        <w:t xml:space="preserve">En relación a la Inversión de Iniciativa Congresional, en la cual se podrá solicitar la inversión en proyectos específicos que previamente hayan sido aprobados por el Departamento Nacional de Planeación se adiciono la posibilidad que los proyectos también  </w:t>
      </w:r>
      <w:r w:rsidR="00FC4ABD" w:rsidRPr="002879DB">
        <w:rPr>
          <w:rFonts w:ascii="Arial Narrow" w:hAnsi="Arial Narrow" w:cs="Arial"/>
          <w:sz w:val="24"/>
          <w:szCs w:val="24"/>
        </w:rPr>
        <w:t>puedan  ser</w:t>
      </w:r>
      <w:r w:rsidRPr="002879DB">
        <w:rPr>
          <w:rFonts w:ascii="Arial Narrow" w:hAnsi="Arial Narrow" w:cs="Arial"/>
          <w:sz w:val="24"/>
          <w:szCs w:val="24"/>
        </w:rPr>
        <w:t xml:space="preserve"> priorizados en los Planes de Desarrollo Departamenta</w:t>
      </w:r>
      <w:r w:rsidR="00FC4ABD" w:rsidRPr="002879DB">
        <w:rPr>
          <w:rFonts w:ascii="Arial Narrow" w:hAnsi="Arial Narrow" w:cs="Arial"/>
          <w:sz w:val="24"/>
          <w:szCs w:val="24"/>
        </w:rPr>
        <w:t xml:space="preserve">les, Distritales o Municipales, a su vez la obligación para </w:t>
      </w:r>
      <w:r w:rsidRPr="002879DB">
        <w:rPr>
          <w:rFonts w:ascii="Arial Narrow" w:hAnsi="Arial Narrow" w:cs="Arial"/>
          <w:sz w:val="24"/>
          <w:szCs w:val="24"/>
        </w:rPr>
        <w:t xml:space="preserve"> los Congresistas de hacer públicas las gestiones que hagan relacionadas con el presupuesto y estas tendrán que cumplir con los principios de eficiencia, transparencia y participación ciudadana. </w:t>
      </w:r>
    </w:p>
    <w:p w:rsidR="00344DA8" w:rsidRPr="002879DB" w:rsidRDefault="00344DA8" w:rsidP="00FC4ABD">
      <w:pPr>
        <w:pStyle w:val="Prrafodelista"/>
        <w:jc w:val="both"/>
        <w:rPr>
          <w:rFonts w:ascii="Arial Narrow" w:hAnsi="Arial Narrow" w:cs="Arial"/>
          <w:sz w:val="24"/>
          <w:szCs w:val="24"/>
        </w:rPr>
      </w:pPr>
    </w:p>
    <w:p w:rsidR="00B05150" w:rsidRPr="002879DB" w:rsidRDefault="00B05150" w:rsidP="005A733C">
      <w:pPr>
        <w:widowControl w:val="0"/>
        <w:spacing w:after="0" w:line="240" w:lineRule="auto"/>
        <w:ind w:right="260"/>
        <w:rPr>
          <w:rFonts w:ascii="Arial Narrow" w:hAnsi="Arial Narrow" w:cs="Arial"/>
          <w:color w:val="000000" w:themeColor="text1"/>
          <w:sz w:val="24"/>
          <w:szCs w:val="24"/>
          <w:lang w:val="es-MX"/>
        </w:rPr>
      </w:pPr>
    </w:p>
    <w:p w:rsidR="00AB2C35" w:rsidRPr="002879DB" w:rsidRDefault="00AB2C35" w:rsidP="005A733C">
      <w:pPr>
        <w:widowControl w:val="0"/>
        <w:spacing w:after="0" w:line="240" w:lineRule="auto"/>
        <w:ind w:right="260"/>
        <w:rPr>
          <w:rFonts w:ascii="Arial Narrow" w:eastAsia="Arial" w:hAnsi="Arial Narrow" w:cs="Arial"/>
          <w:b/>
          <w:sz w:val="24"/>
          <w:szCs w:val="24"/>
          <w:lang w:eastAsia="es-CO"/>
        </w:rPr>
      </w:pPr>
    </w:p>
    <w:p w:rsidR="007F4B61" w:rsidRPr="002879DB" w:rsidRDefault="007F4B61" w:rsidP="005A733C">
      <w:pPr>
        <w:widowControl w:val="0"/>
        <w:spacing w:after="0" w:line="240" w:lineRule="auto"/>
        <w:ind w:right="260"/>
        <w:rPr>
          <w:rFonts w:ascii="Arial Narrow" w:eastAsia="Arial" w:hAnsi="Arial Narrow" w:cs="Arial"/>
          <w:b/>
          <w:sz w:val="24"/>
          <w:szCs w:val="24"/>
          <w:lang w:eastAsia="es-CO"/>
        </w:rPr>
      </w:pPr>
    </w:p>
    <w:p w:rsidR="007F4B61" w:rsidRPr="002879DB" w:rsidRDefault="007F4B61" w:rsidP="005A733C">
      <w:pPr>
        <w:widowControl w:val="0"/>
        <w:spacing w:after="0" w:line="240" w:lineRule="auto"/>
        <w:ind w:right="260"/>
        <w:rPr>
          <w:rFonts w:ascii="Arial Narrow" w:eastAsia="Arial" w:hAnsi="Arial Narrow" w:cs="Arial"/>
          <w:b/>
          <w:sz w:val="24"/>
          <w:szCs w:val="24"/>
          <w:lang w:eastAsia="es-CO"/>
        </w:rPr>
      </w:pPr>
    </w:p>
    <w:p w:rsidR="007A6A9B" w:rsidRPr="002879DB" w:rsidRDefault="007A6A9B" w:rsidP="00440627">
      <w:pPr>
        <w:widowControl w:val="0"/>
        <w:spacing w:after="0" w:line="240" w:lineRule="auto"/>
        <w:ind w:right="260"/>
        <w:jc w:val="center"/>
        <w:rPr>
          <w:rFonts w:ascii="Arial Narrow" w:eastAsia="Arial" w:hAnsi="Arial Narrow" w:cs="Arial"/>
          <w:b/>
          <w:sz w:val="24"/>
          <w:szCs w:val="24"/>
          <w:lang w:eastAsia="es-CO"/>
        </w:rPr>
      </w:pPr>
    </w:p>
    <w:p w:rsidR="00B25672" w:rsidRPr="002879DB" w:rsidRDefault="00B25672" w:rsidP="00440627">
      <w:pPr>
        <w:widowControl w:val="0"/>
        <w:spacing w:after="0" w:line="240" w:lineRule="auto"/>
        <w:ind w:right="260"/>
        <w:jc w:val="center"/>
        <w:rPr>
          <w:rFonts w:ascii="Arial Narrow" w:eastAsia="Arial" w:hAnsi="Arial Narrow" w:cs="Arial"/>
          <w:b/>
          <w:sz w:val="24"/>
          <w:szCs w:val="24"/>
          <w:lang w:eastAsia="es-CO"/>
        </w:rPr>
      </w:pPr>
    </w:p>
    <w:p w:rsidR="00B25672" w:rsidRPr="002879DB" w:rsidRDefault="00B25672" w:rsidP="00440627">
      <w:pPr>
        <w:widowControl w:val="0"/>
        <w:spacing w:after="0" w:line="240" w:lineRule="auto"/>
        <w:ind w:right="260"/>
        <w:jc w:val="center"/>
        <w:rPr>
          <w:rFonts w:ascii="Arial Narrow" w:eastAsia="Arial" w:hAnsi="Arial Narrow" w:cs="Arial"/>
          <w:b/>
          <w:sz w:val="24"/>
          <w:szCs w:val="24"/>
          <w:lang w:eastAsia="es-CO"/>
        </w:rPr>
      </w:pPr>
    </w:p>
    <w:p w:rsidR="00B25672" w:rsidRPr="002879DB" w:rsidRDefault="00B25672" w:rsidP="00440627">
      <w:pPr>
        <w:widowControl w:val="0"/>
        <w:spacing w:after="0" w:line="240" w:lineRule="auto"/>
        <w:ind w:right="260"/>
        <w:jc w:val="center"/>
        <w:rPr>
          <w:rFonts w:ascii="Arial Narrow" w:eastAsia="Arial" w:hAnsi="Arial Narrow" w:cs="Arial"/>
          <w:b/>
          <w:sz w:val="24"/>
          <w:szCs w:val="24"/>
          <w:lang w:eastAsia="es-CO"/>
        </w:rPr>
      </w:pPr>
    </w:p>
    <w:p w:rsidR="00B25672" w:rsidRPr="002879DB" w:rsidRDefault="00B25672" w:rsidP="00440627">
      <w:pPr>
        <w:widowControl w:val="0"/>
        <w:spacing w:after="0" w:line="240" w:lineRule="auto"/>
        <w:ind w:right="260"/>
        <w:jc w:val="center"/>
        <w:rPr>
          <w:rFonts w:ascii="Arial Narrow" w:eastAsia="Arial" w:hAnsi="Arial Narrow" w:cs="Arial"/>
          <w:b/>
          <w:sz w:val="24"/>
          <w:szCs w:val="24"/>
          <w:lang w:eastAsia="es-CO"/>
        </w:rPr>
      </w:pPr>
    </w:p>
    <w:p w:rsidR="00B25672" w:rsidRPr="002879DB" w:rsidRDefault="00B25672" w:rsidP="00440627">
      <w:pPr>
        <w:widowControl w:val="0"/>
        <w:spacing w:after="0" w:line="240" w:lineRule="auto"/>
        <w:ind w:right="260"/>
        <w:jc w:val="center"/>
        <w:rPr>
          <w:rFonts w:ascii="Arial Narrow" w:eastAsia="Arial" w:hAnsi="Arial Narrow" w:cs="Arial"/>
          <w:b/>
          <w:sz w:val="24"/>
          <w:szCs w:val="24"/>
          <w:lang w:eastAsia="es-CO"/>
        </w:rPr>
      </w:pPr>
    </w:p>
    <w:p w:rsidR="00995353" w:rsidRPr="002879DB" w:rsidRDefault="00995353" w:rsidP="00440627">
      <w:pPr>
        <w:widowControl w:val="0"/>
        <w:spacing w:after="0" w:line="240" w:lineRule="auto"/>
        <w:ind w:right="260"/>
        <w:jc w:val="center"/>
        <w:rPr>
          <w:rFonts w:ascii="Arial Narrow" w:eastAsia="Arial" w:hAnsi="Arial Narrow" w:cs="Arial"/>
          <w:b/>
          <w:sz w:val="24"/>
          <w:szCs w:val="24"/>
          <w:lang w:eastAsia="es-CO"/>
        </w:rPr>
      </w:pPr>
    </w:p>
    <w:p w:rsidR="00995353" w:rsidRPr="002879DB" w:rsidRDefault="00995353" w:rsidP="00440627">
      <w:pPr>
        <w:widowControl w:val="0"/>
        <w:spacing w:after="0" w:line="240" w:lineRule="auto"/>
        <w:ind w:right="260"/>
        <w:jc w:val="center"/>
        <w:rPr>
          <w:rFonts w:ascii="Arial Narrow" w:eastAsia="Arial" w:hAnsi="Arial Narrow" w:cs="Arial"/>
          <w:b/>
          <w:sz w:val="24"/>
          <w:szCs w:val="24"/>
          <w:lang w:eastAsia="es-CO"/>
        </w:rPr>
      </w:pPr>
    </w:p>
    <w:p w:rsidR="00995353" w:rsidRPr="002879DB" w:rsidRDefault="00995353" w:rsidP="00440627">
      <w:pPr>
        <w:widowControl w:val="0"/>
        <w:spacing w:after="0" w:line="240" w:lineRule="auto"/>
        <w:ind w:right="260"/>
        <w:jc w:val="center"/>
        <w:rPr>
          <w:rFonts w:ascii="Arial Narrow" w:eastAsia="Arial" w:hAnsi="Arial Narrow" w:cs="Arial"/>
          <w:b/>
          <w:sz w:val="24"/>
          <w:szCs w:val="24"/>
          <w:lang w:eastAsia="es-CO"/>
        </w:rPr>
      </w:pPr>
    </w:p>
    <w:p w:rsidR="00995353" w:rsidRPr="002879DB" w:rsidRDefault="00995353" w:rsidP="00440627">
      <w:pPr>
        <w:widowControl w:val="0"/>
        <w:spacing w:after="0" w:line="240" w:lineRule="auto"/>
        <w:ind w:right="260"/>
        <w:jc w:val="center"/>
        <w:rPr>
          <w:rFonts w:ascii="Arial Narrow" w:eastAsia="Arial" w:hAnsi="Arial Narrow" w:cs="Arial"/>
          <w:b/>
          <w:sz w:val="24"/>
          <w:szCs w:val="24"/>
          <w:lang w:eastAsia="es-CO"/>
        </w:rPr>
      </w:pPr>
    </w:p>
    <w:p w:rsidR="00995353" w:rsidRDefault="00995353" w:rsidP="00440627">
      <w:pPr>
        <w:widowControl w:val="0"/>
        <w:spacing w:after="0" w:line="240" w:lineRule="auto"/>
        <w:ind w:right="260"/>
        <w:jc w:val="center"/>
        <w:rPr>
          <w:rFonts w:ascii="Arial Narrow" w:eastAsia="Arial" w:hAnsi="Arial Narrow" w:cs="Arial"/>
          <w:b/>
          <w:sz w:val="24"/>
          <w:szCs w:val="24"/>
          <w:lang w:eastAsia="es-CO"/>
        </w:rPr>
      </w:pPr>
    </w:p>
    <w:p w:rsidR="009D09CC" w:rsidRPr="002879DB" w:rsidRDefault="009D09CC" w:rsidP="00440627">
      <w:pPr>
        <w:widowControl w:val="0"/>
        <w:spacing w:after="0" w:line="240" w:lineRule="auto"/>
        <w:ind w:right="260"/>
        <w:jc w:val="center"/>
        <w:rPr>
          <w:rFonts w:ascii="Arial Narrow" w:eastAsia="Arial" w:hAnsi="Arial Narrow" w:cs="Arial"/>
          <w:b/>
          <w:sz w:val="24"/>
          <w:szCs w:val="24"/>
          <w:lang w:eastAsia="es-CO"/>
        </w:rPr>
      </w:pPr>
    </w:p>
    <w:p w:rsidR="0086371F" w:rsidRPr="002879DB" w:rsidRDefault="0086371F" w:rsidP="008428F6">
      <w:pPr>
        <w:pStyle w:val="Prrafodelista"/>
        <w:widowControl w:val="0"/>
        <w:numPr>
          <w:ilvl w:val="0"/>
          <w:numId w:val="6"/>
        </w:numPr>
        <w:spacing w:after="0" w:line="240" w:lineRule="auto"/>
        <w:ind w:right="260"/>
        <w:jc w:val="center"/>
        <w:rPr>
          <w:rFonts w:ascii="Arial Narrow" w:eastAsia="Arial" w:hAnsi="Arial Narrow" w:cs="Arial"/>
          <w:b/>
          <w:sz w:val="24"/>
          <w:szCs w:val="24"/>
          <w:lang w:eastAsia="es-CO"/>
        </w:rPr>
      </w:pPr>
      <w:r w:rsidRPr="002879DB">
        <w:rPr>
          <w:rFonts w:ascii="Arial Narrow" w:eastAsia="Arial" w:hAnsi="Arial Narrow" w:cs="Arial"/>
          <w:b/>
          <w:sz w:val="24"/>
          <w:szCs w:val="24"/>
          <w:lang w:eastAsia="es-CO"/>
        </w:rPr>
        <w:t>PLIEGO DE MODIFICACIONES</w:t>
      </w:r>
    </w:p>
    <w:p w:rsidR="0086371F" w:rsidRPr="002879DB" w:rsidRDefault="0086371F" w:rsidP="005A733C">
      <w:pPr>
        <w:widowControl w:val="0"/>
        <w:spacing w:after="0" w:line="240" w:lineRule="auto"/>
        <w:ind w:right="260"/>
        <w:rPr>
          <w:rFonts w:ascii="Arial Narrow" w:eastAsia="Arial" w:hAnsi="Arial Narrow" w:cs="Arial"/>
          <w:b/>
          <w:sz w:val="24"/>
          <w:szCs w:val="24"/>
          <w:lang w:eastAsia="es-CO"/>
        </w:rPr>
      </w:pPr>
    </w:p>
    <w:tbl>
      <w:tblPr>
        <w:tblStyle w:val="Tablaconcuadrcula"/>
        <w:tblW w:w="10207" w:type="dxa"/>
        <w:tblInd w:w="-714" w:type="dxa"/>
        <w:tblLook w:val="04A0" w:firstRow="1" w:lastRow="0" w:firstColumn="1" w:lastColumn="0" w:noHBand="0" w:noVBand="1"/>
      </w:tblPr>
      <w:tblGrid>
        <w:gridCol w:w="5139"/>
        <w:gridCol w:w="5068"/>
      </w:tblGrid>
      <w:tr w:rsidR="00381508" w:rsidRPr="002879DB" w:rsidTr="002879DB">
        <w:tc>
          <w:tcPr>
            <w:tcW w:w="5139" w:type="dxa"/>
            <w:tcBorders>
              <w:top w:val="single" w:sz="4" w:space="0" w:color="auto"/>
              <w:left w:val="single" w:sz="4" w:space="0" w:color="auto"/>
              <w:bottom w:val="single" w:sz="4" w:space="0" w:color="auto"/>
              <w:right w:val="single" w:sz="4" w:space="0" w:color="auto"/>
            </w:tcBorders>
          </w:tcPr>
          <w:p w:rsidR="00381508" w:rsidRPr="002879DB" w:rsidRDefault="00381508" w:rsidP="008428F6">
            <w:pPr>
              <w:jc w:val="center"/>
              <w:rPr>
                <w:rFonts w:ascii="Arial Narrow" w:hAnsi="Arial Narrow" w:cs="Arial"/>
                <w:b/>
                <w:sz w:val="24"/>
                <w:szCs w:val="24"/>
              </w:rPr>
            </w:pPr>
          </w:p>
          <w:p w:rsidR="00381508" w:rsidRPr="002879DB" w:rsidRDefault="008428F6" w:rsidP="008428F6">
            <w:pPr>
              <w:jc w:val="center"/>
              <w:rPr>
                <w:rFonts w:ascii="Arial Narrow" w:hAnsi="Arial Narrow" w:cs="Arial"/>
                <w:b/>
                <w:sz w:val="24"/>
                <w:szCs w:val="24"/>
              </w:rPr>
            </w:pPr>
            <w:r w:rsidRPr="002879DB">
              <w:rPr>
                <w:rFonts w:ascii="Arial Narrow" w:hAnsi="Arial Narrow" w:cs="Arial"/>
                <w:b/>
                <w:sz w:val="24"/>
                <w:szCs w:val="24"/>
              </w:rPr>
              <w:t>Texto aprobado en comisión primera</w:t>
            </w:r>
          </w:p>
        </w:tc>
        <w:tc>
          <w:tcPr>
            <w:tcW w:w="5068" w:type="dxa"/>
            <w:tcBorders>
              <w:top w:val="single" w:sz="4" w:space="0" w:color="auto"/>
              <w:left w:val="single" w:sz="4" w:space="0" w:color="auto"/>
              <w:bottom w:val="single" w:sz="4" w:space="0" w:color="auto"/>
              <w:right w:val="single" w:sz="4" w:space="0" w:color="auto"/>
            </w:tcBorders>
          </w:tcPr>
          <w:p w:rsidR="00381508" w:rsidRPr="002879DB" w:rsidRDefault="00381508" w:rsidP="008428F6">
            <w:pPr>
              <w:jc w:val="center"/>
              <w:rPr>
                <w:rFonts w:ascii="Arial Narrow" w:hAnsi="Arial Narrow" w:cs="Arial"/>
                <w:b/>
                <w:sz w:val="24"/>
                <w:szCs w:val="24"/>
              </w:rPr>
            </w:pPr>
          </w:p>
          <w:p w:rsidR="00381508" w:rsidRPr="002879DB" w:rsidRDefault="008428F6" w:rsidP="008428F6">
            <w:pPr>
              <w:jc w:val="center"/>
              <w:rPr>
                <w:rFonts w:ascii="Arial Narrow" w:hAnsi="Arial Narrow" w:cs="Arial"/>
                <w:b/>
                <w:sz w:val="24"/>
                <w:szCs w:val="24"/>
              </w:rPr>
            </w:pPr>
            <w:r w:rsidRPr="002879DB">
              <w:rPr>
                <w:rFonts w:ascii="Arial Narrow" w:hAnsi="Arial Narrow" w:cs="Arial"/>
                <w:b/>
                <w:sz w:val="24"/>
                <w:szCs w:val="24"/>
              </w:rPr>
              <w:t>Texto ponencia</w:t>
            </w:r>
          </w:p>
        </w:tc>
      </w:tr>
      <w:tr w:rsidR="00381508" w:rsidRPr="002879DB" w:rsidTr="002879DB">
        <w:tc>
          <w:tcPr>
            <w:tcW w:w="5139" w:type="dxa"/>
            <w:tcBorders>
              <w:top w:val="single" w:sz="4" w:space="0" w:color="auto"/>
              <w:left w:val="single" w:sz="4" w:space="0" w:color="auto"/>
              <w:bottom w:val="single" w:sz="4" w:space="0" w:color="auto"/>
              <w:right w:val="single" w:sz="4" w:space="0" w:color="auto"/>
            </w:tcBorders>
          </w:tcPr>
          <w:p w:rsidR="00354C94" w:rsidRPr="002879DB" w:rsidRDefault="00354C94" w:rsidP="00354C94">
            <w:pPr>
              <w:jc w:val="both"/>
              <w:rPr>
                <w:rFonts w:ascii="Arial Narrow" w:hAnsi="Arial Narrow" w:cs="Arial"/>
                <w:b/>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b/>
                <w:noProof/>
                <w:sz w:val="24"/>
                <w:szCs w:val="24"/>
                <w:lang w:eastAsia="es-CO"/>
              </w:rPr>
              <mc:AlternateContent>
                <mc:Choice Requires="wps">
                  <w:drawing>
                    <wp:anchor distT="0" distB="0" distL="114300" distR="114300" simplePos="0" relativeHeight="251659776" behindDoc="1" locked="0" layoutInCell="1" allowOverlap="1" wp14:anchorId="411FD524" wp14:editId="7D40A250">
                      <wp:simplePos x="0" y="0"/>
                      <wp:positionH relativeFrom="page">
                        <wp:posOffset>1904365</wp:posOffset>
                      </wp:positionH>
                      <wp:positionV relativeFrom="paragraph">
                        <wp:posOffset>171450</wp:posOffset>
                      </wp:positionV>
                      <wp:extent cx="34290" cy="57150"/>
                      <wp:effectExtent l="0" t="0" r="4445"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C2" w:rsidRDefault="00214FC2" w:rsidP="00354C94">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FD524" id="_x0000_t202" coordsize="21600,21600" o:spt="202" path="m,l,21600r21600,l21600,xe">
                      <v:stroke joinstyle="miter"/>
                      <v:path gradientshapeok="t" o:connecttype="rect"/>
                    </v:shapetype>
                    <v:shape id="Cuadro de texto 9" o:spid="_x0000_s1026" type="#_x0000_t202" style="position:absolute;left:0;text-align:left;margin-left:149.95pt;margin-top:13.5pt;width:2.7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" filled="f" stroked="f">
                      <v:textbox inset="0,0,0,0">
                        <w:txbxContent>
                          <w:p w:rsidR="00214FC2" w:rsidRDefault="00214FC2" w:rsidP="00354C94">
                            <w:pPr>
                              <w:spacing w:line="90" w:lineRule="exact"/>
                              <w:rPr>
                                <w:sz w:val="9"/>
                                <w:szCs w:val="9"/>
                              </w:rPr>
                            </w:pPr>
                            <w:r>
                              <w:rPr>
                                <w:b/>
                                <w:bCs/>
                                <w:w w:val="170"/>
                                <w:sz w:val="9"/>
                                <w:szCs w:val="9"/>
                              </w:rPr>
                              <w:t>•</w:t>
                            </w:r>
                          </w:p>
                        </w:txbxContent>
                      </v:textbox>
                      <w10:wrap anchorx="page"/>
                    </v:shape>
                  </w:pict>
                </mc:Fallback>
              </mc:AlternateContent>
            </w:r>
            <w:r w:rsidRPr="002879DB">
              <w:rPr>
                <w:rFonts w:ascii="Arial Narrow" w:hAnsi="Arial Narrow" w:cs="Arial"/>
                <w:b/>
                <w:sz w:val="24"/>
                <w:szCs w:val="24"/>
              </w:rPr>
              <w:t>ARTÍCULO 1</w:t>
            </w:r>
            <w:r w:rsidRPr="002879DB">
              <w:rPr>
                <w:rFonts w:ascii="Arial Narrow" w:hAnsi="Arial Narrow" w:cs="Arial"/>
                <w:sz w:val="24"/>
                <w:szCs w:val="24"/>
              </w:rPr>
              <w:t xml:space="preserve">.  Modifíquese el artículo 107 de la Constitución Política así: </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Artículo 107: Se garantiza a todos los ciudadanos el derecho a fundar, organizar y desarrollar partidos y movimientos políticos, y la libertad de afiliarse o de retirarse de ellos.</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En ningún caso se permitirá a los ciudadanos pertenecer simultáneamente a más de un partido, movimiento político o grupo significativo de ciudadanos.</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Partidos y Movimientos Políticos se organizarán democráticamente y tendrán como principios rectores la transparencia, objetividad, moralidad, la equidad de género, y el deber de presentar y divulgar sus programas políticos. Estos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La escogencia de candidatos propios o en coalición, mediante alguno de los mecanismos de democracia interna, se realizará en una fecha simultánea y única para todos los partidos, movimientos o grupos significativos de ciudadanos que será definida por la Registraduría Nacional del Estado Civil.</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Dentro de los seis (6) meses siguientes a la promulgación de este Acto Legislativo, el Gobierno Nacional presentará ante el Congreso de la República un proyecto de ley estatutaria que desarrolle los mecanismos de democracia interna.</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En los mecanismos de democracia interna se aplicarán las normas sobre financiación y publicidad de campañas y acceso a los medios de comunicación del Estado que rigen para las elecciones ordinarias. El resultado del mecanismo será obligatorio.</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lastRenderedPageBreak/>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 xml:space="preserve">En el proceso de democracia interna, podrán participar los afiliados o militantes del convocante o la ciudadanía en general, según lo definido por el partido, movimiento o grupo significativo de ciudadanos.    </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Quien participe en los mecanismos de democracia interna de un partido, movimiento o grupo significativo de ciudadanos, no podrá inscribirse por otro para un mismo proceso electoral.</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partidos o movimientos políticos también responderán por avalar a candidatos no elegidos para cargos o Corporaciones Públicas de Elección Popular, si estos hubieran sido o fueren condenados durante el periodo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 xml:space="preserve">Las sanciones podrán consistir en multas, devolución de los recursos públicos percibidos mediante el sistema de reposición de votos, hasta la cancelación de la personería jurídica. Cuando se trate de estas condenas </w:t>
            </w:r>
            <w:r w:rsidRPr="002879DB">
              <w:rPr>
                <w:rFonts w:ascii="Arial Narrow" w:hAnsi="Arial Narrow" w:cs="Arial"/>
                <w:sz w:val="24"/>
                <w:szCs w:val="24"/>
              </w:rPr>
              <w:lastRenderedPageBreak/>
              <w:t>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354C94" w:rsidRPr="002879DB" w:rsidRDefault="00354C94" w:rsidP="00354C94">
            <w:pPr>
              <w:jc w:val="both"/>
              <w:rPr>
                <w:rFonts w:ascii="Arial Narrow" w:hAnsi="Arial Narrow" w:cs="Arial"/>
                <w:sz w:val="24"/>
                <w:szCs w:val="24"/>
              </w:rPr>
            </w:pPr>
          </w:p>
          <w:p w:rsidR="00D24148" w:rsidRPr="002879DB" w:rsidRDefault="00D24148"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También se garantiza a las organizaciones sociales el derecho a manifestarse y a participar en eventos políticos.</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Quien siendo miembro de una corporación pública decida presentarse a la siguiente elección, por un partido o movimientos políticos distinto, deberá renunciar a la curul al menos veinticuatro (24) meses antes del primer día de inscripciones.</w:t>
            </w:r>
          </w:p>
          <w:p w:rsidR="00354C94" w:rsidRPr="002879DB" w:rsidRDefault="00354C94" w:rsidP="00354C94">
            <w:pPr>
              <w:jc w:val="both"/>
              <w:rPr>
                <w:rFonts w:ascii="Arial Narrow" w:hAnsi="Arial Narrow" w:cs="Arial"/>
                <w:sz w:val="24"/>
                <w:szCs w:val="24"/>
              </w:rPr>
            </w:pPr>
          </w:p>
          <w:p w:rsidR="00381508" w:rsidRPr="002879DB" w:rsidRDefault="008428F6" w:rsidP="00D95798">
            <w:pPr>
              <w:jc w:val="both"/>
              <w:rPr>
                <w:rFonts w:ascii="Arial Narrow" w:hAnsi="Arial Narrow" w:cs="Arial"/>
                <w:sz w:val="24"/>
                <w:szCs w:val="24"/>
              </w:rPr>
            </w:pPr>
            <w:r w:rsidRPr="002879DB">
              <w:rPr>
                <w:rFonts w:ascii="Arial Narrow" w:hAnsi="Arial Narrow" w:cs="Arial"/>
                <w:sz w:val="24"/>
                <w:szCs w:val="24"/>
              </w:rPr>
              <w:br/>
            </w:r>
            <w:r w:rsidR="00354C94" w:rsidRPr="002879DB">
              <w:rPr>
                <w:rFonts w:ascii="Arial Narrow" w:hAnsi="Arial Narrow" w:cs="Arial"/>
                <w:sz w:val="24"/>
                <w:szCs w:val="24"/>
              </w:rPr>
              <w:t>Parágrafo Transitorio. Las sanciones contra los partidos, movimientos políticos y grupos significativos de ciudadanos, previstas en este artículo no se aplicarán en los casos del artículo transitorio No. 20 del Acto Legislativo No. 01 de 2017.</w:t>
            </w:r>
          </w:p>
          <w:p w:rsidR="002879DB" w:rsidRPr="002879DB" w:rsidRDefault="002879DB" w:rsidP="00D95798">
            <w:pPr>
              <w:jc w:val="both"/>
              <w:rPr>
                <w:rFonts w:ascii="Arial Narrow" w:hAnsi="Arial Narrow" w:cs="Arial"/>
                <w:sz w:val="24"/>
                <w:szCs w:val="24"/>
              </w:rPr>
            </w:pPr>
          </w:p>
        </w:tc>
        <w:tc>
          <w:tcPr>
            <w:tcW w:w="5068" w:type="dxa"/>
            <w:tcBorders>
              <w:top w:val="single" w:sz="4" w:space="0" w:color="auto"/>
              <w:left w:val="single" w:sz="4" w:space="0" w:color="auto"/>
              <w:bottom w:val="single" w:sz="4" w:space="0" w:color="auto"/>
              <w:right w:val="single" w:sz="4" w:space="0" w:color="auto"/>
            </w:tcBorders>
          </w:tcPr>
          <w:p w:rsidR="00354C94" w:rsidRPr="002879DB" w:rsidRDefault="00354C94" w:rsidP="00354C94">
            <w:pPr>
              <w:widowControl w:val="0"/>
              <w:ind w:right="260"/>
              <w:jc w:val="both"/>
              <w:rPr>
                <w:rFonts w:ascii="Arial Narrow" w:eastAsia="Times New Roman" w:hAnsi="Arial Narrow" w:cs="Arial"/>
                <w:sz w:val="24"/>
                <w:szCs w:val="24"/>
                <w:lang w:eastAsia="es-CO"/>
              </w:rPr>
            </w:pPr>
          </w:p>
          <w:p w:rsidR="00354C94" w:rsidRPr="002879DB" w:rsidRDefault="00354C94" w:rsidP="00354C94">
            <w:pPr>
              <w:jc w:val="both"/>
              <w:rPr>
                <w:rFonts w:ascii="Arial Narrow" w:hAnsi="Arial Narrow" w:cs="Arial"/>
                <w:sz w:val="24"/>
                <w:szCs w:val="24"/>
              </w:rPr>
            </w:pPr>
            <w:r w:rsidRPr="002879DB">
              <w:rPr>
                <w:rFonts w:ascii="Arial Narrow" w:hAnsi="Arial Narrow" w:cs="Arial"/>
                <w:b/>
                <w:sz w:val="24"/>
                <w:szCs w:val="24"/>
              </w:rPr>
              <w:t>ARTÍCULO 1</w:t>
            </w:r>
            <w:r w:rsidRPr="002879DB">
              <w:rPr>
                <w:rFonts w:ascii="Arial Narrow" w:hAnsi="Arial Narrow" w:cs="Arial"/>
                <w:sz w:val="24"/>
                <w:szCs w:val="24"/>
              </w:rPr>
              <w:t xml:space="preserve">.  Modifíquese el artículo 107 de la Constitución Política así: </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Artículo 107: Se garantiza a todos los ciudadanos el derecho a fundar, organizar y desarrollar partidos y movimientos políticos, y la libertad de afiliarse o de retirarse de ellos.</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En ningún caso se permitirá a los ciudadanos pertenecer simultáneamente a más de un partido, movimiento político o grupo significativo de ciudadanos.</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Partidos y Movimientos Políticos se organizarán democráticamente y tendrán como principios rectores la transparencia, objetividad, moralidad, la equidad de género, y el deber de presentar y divulgar sus programas políticos. Estos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 xml:space="preserve">La escogencia de candidatos propios o en coalición, mediante alguno de los mecanismos de democracia interna, se realizará en una fecha simultánea y única para todos los partidos, movimientos o grupos significativos de ciudadanos que será definida por la Registraduría Nacional del Estado Civil. </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 xml:space="preserve">Dentro de los seis (6) meses siguientes a la promulgación de este Acto Legislativo, el Gobierno Nacional presentara ante el Congreso de la República un proyecto de ley estatutaria que desarrolle los mecanismos de democracia interna. </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En los mecanismos de democracia interna se aplicarán las normas sobre financiación y publicidad de campañas y acceso a los medios de comunicación del Estado que rigen para las elecciones ordinarias. El resultado del mecanismo será obligatorio.</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lastRenderedPageBreak/>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rsidR="00354C94" w:rsidRPr="002879DB" w:rsidRDefault="00354C94"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En el proceso de democracia interna, podrán participar los afiliados o militantes del convocante o la ciudadanía en general, según lo definido por el partido, movimiento o grupo significativo de ciudadanos.</w:t>
            </w:r>
          </w:p>
          <w:p w:rsidR="00D24148" w:rsidRPr="002879DB" w:rsidRDefault="00D24148"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Quien participe en los mecanismos de democracia interna de un partido, movimiento o grupo significativo de ciudadanos, no podrá inscribirse por otro para un mismo proceso electoral.</w:t>
            </w:r>
          </w:p>
          <w:p w:rsidR="00D24148" w:rsidRPr="002879DB" w:rsidRDefault="00D24148"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D24148" w:rsidRPr="002879DB" w:rsidRDefault="00D24148"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partidos o movimientos políticos también responderán por avalar a candidatos no elegidos para cargos o Corporaciones Públicas de Elección Popular, si estos hubieran sido o fueren condenados durante el periodo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D24148" w:rsidRPr="002879DB" w:rsidRDefault="00D24148"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 xml:space="preserve">Las sanciones podrán consistir en multas, devolución de los recursos públicos percibidos mediante el sistema de reposición de votos, hasta la cancelación de la </w:t>
            </w:r>
            <w:r w:rsidRPr="002879DB">
              <w:rPr>
                <w:rFonts w:ascii="Arial Narrow" w:hAnsi="Arial Narrow" w:cs="Arial"/>
                <w:sz w:val="24"/>
                <w:szCs w:val="24"/>
              </w:rPr>
              <w:lastRenderedPageBreak/>
              <w:t>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w:t>
            </w:r>
            <w:r w:rsidRPr="002879DB">
              <w:rPr>
                <w:rFonts w:ascii="Arial Narrow" w:hAnsi="Arial Narrow" w:cs="Arial"/>
                <w:sz w:val="24"/>
                <w:szCs w:val="24"/>
                <w:u w:val="single"/>
              </w:rPr>
              <w:t xml:space="preserve"> </w:t>
            </w:r>
            <w:r w:rsidRPr="002879DB">
              <w:rPr>
                <w:rFonts w:ascii="Arial Narrow" w:hAnsi="Arial Narrow" w:cs="Arial"/>
                <w:b/>
                <w:sz w:val="24"/>
                <w:szCs w:val="24"/>
                <w:u w:val="single"/>
              </w:rPr>
              <w:t xml:space="preserve">Presidente de la República o el Gobernador </w:t>
            </w:r>
            <w:r w:rsidRPr="002879DB">
              <w:rPr>
                <w:rFonts w:ascii="Arial Narrow" w:hAnsi="Arial Narrow" w:cs="Arial"/>
                <w:sz w:val="24"/>
                <w:szCs w:val="24"/>
              </w:rPr>
              <w:t>podrán libremente designar el reemplazo.</w:t>
            </w:r>
          </w:p>
          <w:p w:rsidR="000164B5" w:rsidRDefault="000164B5" w:rsidP="00354C94">
            <w:pPr>
              <w:jc w:val="both"/>
              <w:rPr>
                <w:rFonts w:ascii="Arial Narrow" w:hAnsi="Arial Narrow" w:cs="Arial"/>
                <w:sz w:val="24"/>
                <w:szCs w:val="24"/>
              </w:rPr>
            </w:pPr>
          </w:p>
          <w:p w:rsidR="000164B5" w:rsidRDefault="000164B5"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rsidR="00D24148" w:rsidRPr="002879DB" w:rsidRDefault="00D24148"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También se garantiza a las organizaciones sociales el derecho a manifestarse y a participar en eventos políticos.</w:t>
            </w:r>
          </w:p>
          <w:p w:rsidR="008428F6" w:rsidRPr="002879DB" w:rsidRDefault="008428F6" w:rsidP="00354C94">
            <w:pPr>
              <w:jc w:val="both"/>
              <w:rPr>
                <w:rFonts w:ascii="Arial Narrow" w:hAnsi="Arial Narrow" w:cs="Arial"/>
                <w:sz w:val="24"/>
                <w:szCs w:val="24"/>
              </w:rPr>
            </w:pPr>
          </w:p>
          <w:p w:rsidR="00354C94" w:rsidRDefault="00354C94" w:rsidP="00354C94">
            <w:pPr>
              <w:jc w:val="both"/>
              <w:rPr>
                <w:rFonts w:ascii="Arial Narrow" w:hAnsi="Arial Narrow" w:cs="Arial"/>
                <w:sz w:val="24"/>
                <w:szCs w:val="24"/>
              </w:rPr>
            </w:pPr>
            <w:r w:rsidRPr="002879DB">
              <w:rPr>
                <w:rFonts w:ascii="Arial Narrow" w:hAnsi="Arial Narrow" w:cs="Arial"/>
                <w:sz w:val="24"/>
                <w:szCs w:val="24"/>
              </w:rPr>
              <w:t xml:space="preserve">Quien siendo miembro de una corporación pública decida presentarse a la siguiente elección, por un partido o movimientos políticos distinto, deberá renunciar a la curul y </w:t>
            </w:r>
            <w:r w:rsidRPr="002879DB">
              <w:rPr>
                <w:rFonts w:ascii="Arial Narrow" w:hAnsi="Arial Narrow" w:cs="Arial"/>
                <w:b/>
                <w:sz w:val="24"/>
                <w:szCs w:val="24"/>
                <w:u w:val="single"/>
              </w:rPr>
              <w:t>a su dignidad en el partido o movimiento político</w:t>
            </w:r>
            <w:r w:rsidRPr="002879DB">
              <w:rPr>
                <w:rFonts w:ascii="Arial Narrow" w:hAnsi="Arial Narrow" w:cs="Arial"/>
                <w:sz w:val="24"/>
                <w:szCs w:val="24"/>
                <w:u w:val="single"/>
              </w:rPr>
              <w:t xml:space="preserve"> </w:t>
            </w:r>
            <w:r w:rsidRPr="002879DB">
              <w:rPr>
                <w:rFonts w:ascii="Arial Narrow" w:hAnsi="Arial Narrow" w:cs="Arial"/>
                <w:sz w:val="24"/>
                <w:szCs w:val="24"/>
              </w:rPr>
              <w:t>al menos veinticuatro (24) meses antes del primer día de inscripciones.</w:t>
            </w:r>
          </w:p>
          <w:p w:rsidR="000164B5" w:rsidRPr="002879DB" w:rsidRDefault="000164B5" w:rsidP="00354C94">
            <w:pPr>
              <w:jc w:val="both"/>
              <w:rPr>
                <w:rFonts w:ascii="Arial Narrow" w:hAnsi="Arial Narrow" w:cs="Arial"/>
                <w:sz w:val="24"/>
                <w:szCs w:val="24"/>
              </w:rPr>
            </w:pPr>
          </w:p>
          <w:p w:rsidR="00354C94" w:rsidRPr="002879DB" w:rsidRDefault="00354C94" w:rsidP="00354C94">
            <w:pPr>
              <w:jc w:val="both"/>
              <w:rPr>
                <w:rFonts w:ascii="Arial Narrow" w:hAnsi="Arial Narrow" w:cs="Arial"/>
                <w:sz w:val="24"/>
                <w:szCs w:val="24"/>
              </w:rPr>
            </w:pPr>
            <w:r w:rsidRPr="002879DB">
              <w:rPr>
                <w:rFonts w:ascii="Arial Narrow" w:hAnsi="Arial Narrow" w:cs="Arial"/>
                <w:sz w:val="24"/>
                <w:szCs w:val="24"/>
              </w:rPr>
              <w:t>Parágrafo Transitorio. Las sanciones contra los partidos, movimientos políticos y grupos significativos de ciudadanos, previstas en este artículo no se aplicarán en los casos del artículo transitorio No.20 del Acto Legislativo No. 01 de 2017.</w:t>
            </w:r>
          </w:p>
          <w:p w:rsidR="00381508" w:rsidRPr="002879DB" w:rsidRDefault="00381508">
            <w:pPr>
              <w:jc w:val="both"/>
              <w:rPr>
                <w:rFonts w:ascii="Arial Narrow" w:hAnsi="Arial Narrow" w:cs="Arial"/>
                <w:sz w:val="24"/>
                <w:szCs w:val="24"/>
              </w:rPr>
            </w:pP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Pr>
                <w:rFonts w:ascii="Arial Narrow" w:hAnsi="Arial Narrow" w:cs="Arial"/>
                <w:sz w:val="24"/>
                <w:szCs w:val="24"/>
              </w:rPr>
              <w:t>Artículo 2</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 xml:space="preserve">Sin Modificación </w:t>
            </w: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Artículo 3</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 xml:space="preserve">Sin Modificación </w:t>
            </w: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Artículo 4</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 xml:space="preserve">Sin Modificación </w:t>
            </w: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b/>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b/>
                <w:sz w:val="24"/>
                <w:szCs w:val="24"/>
              </w:rPr>
              <w:t>ARTÍCULO 5º</w:t>
            </w:r>
            <w:r w:rsidRPr="002879DB">
              <w:rPr>
                <w:rFonts w:ascii="Arial Narrow" w:hAnsi="Arial Narrow" w:cs="Arial"/>
                <w:sz w:val="24"/>
                <w:szCs w:val="24"/>
              </w:rPr>
              <w:t xml:space="preserve">. Modifíquese el artículo 171 de la Constitución Política así: </w:t>
            </w:r>
          </w:p>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 xml:space="preserve">Artículo 171. El Senado de la República estará integrado por cien miembros elegidos en circunscripción nacional. Cada departamento y Bogotá D.C tendrá garantizada la </w:t>
            </w:r>
            <w:r w:rsidRPr="002879DB">
              <w:rPr>
                <w:rFonts w:ascii="Arial Narrow" w:hAnsi="Arial Narrow" w:cs="Arial"/>
                <w:sz w:val="24"/>
                <w:szCs w:val="24"/>
              </w:rPr>
              <w:lastRenderedPageBreak/>
              <w:t xml:space="preserve">elección de un senador y habrá un numero adicional de dos senadores elegidos en circunscripción nacional especial por comunidades indígenas. Los ciudadanos colombianos que se encuentren o residan en el exterior podrán sufragar en las elecciones para Senado de la República. La Circunscripción Especial para la elección de senadores por las comunidades indígenas se regirá por el sistema cuociente electoral. Los representantes de las comunidades indígenas que aspiren a integrar el Senado de la República, deberán haber ejercido un cargo de autoridad tradicional en su respectiva comunidad o haber sido líder de una organización indígena, calidad que se acreditara mediante certificado de la respectiva organización, refrendado por el Ministro de Gobierno. </w:t>
            </w:r>
          </w:p>
          <w:p w:rsidR="006F40D1" w:rsidRPr="002879DB" w:rsidRDefault="006F40D1" w:rsidP="006F40D1">
            <w:pPr>
              <w:jc w:val="both"/>
              <w:rPr>
                <w:rFonts w:ascii="Arial Narrow" w:hAnsi="Arial Narrow" w:cs="Arial"/>
                <w:sz w:val="24"/>
                <w:szCs w:val="24"/>
              </w:rPr>
            </w:pP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b/>
                <w:sz w:val="24"/>
                <w:szCs w:val="24"/>
              </w:rPr>
            </w:pPr>
          </w:p>
          <w:p w:rsidR="006F40D1" w:rsidRPr="002879DB" w:rsidRDefault="006F40D1" w:rsidP="006F40D1">
            <w:pPr>
              <w:jc w:val="both"/>
              <w:rPr>
                <w:rFonts w:ascii="Arial Narrow" w:hAnsi="Arial Narrow" w:cs="Arial"/>
                <w:sz w:val="24"/>
                <w:szCs w:val="24"/>
              </w:rPr>
            </w:pPr>
            <w:r w:rsidRPr="002879DB">
              <w:rPr>
                <w:rFonts w:ascii="Arial Narrow" w:hAnsi="Arial Narrow" w:cs="Arial"/>
                <w:b/>
                <w:sz w:val="24"/>
                <w:szCs w:val="24"/>
              </w:rPr>
              <w:t>ARTÍCULO 5º</w:t>
            </w:r>
            <w:r w:rsidRPr="002879DB">
              <w:rPr>
                <w:rFonts w:ascii="Arial Narrow" w:hAnsi="Arial Narrow" w:cs="Arial"/>
                <w:sz w:val="24"/>
                <w:szCs w:val="24"/>
              </w:rPr>
              <w:t xml:space="preserve">. Modifíquese el artículo 171 de la Constitución Política así: </w:t>
            </w:r>
          </w:p>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b/>
                <w:sz w:val="24"/>
                <w:szCs w:val="24"/>
                <w:u w:val="single"/>
              </w:rPr>
            </w:pPr>
            <w:r w:rsidRPr="002879DB">
              <w:rPr>
                <w:rFonts w:ascii="Arial Narrow" w:hAnsi="Arial Narrow" w:cs="Arial"/>
                <w:sz w:val="24"/>
                <w:szCs w:val="24"/>
              </w:rPr>
              <w:t xml:space="preserve">Artículo 171. El Senado de la República estará integrado por cien miembros </w:t>
            </w:r>
            <w:r w:rsidRPr="002879DB">
              <w:rPr>
                <w:rFonts w:ascii="Arial Narrow" w:hAnsi="Arial Narrow" w:cs="Arial"/>
                <w:b/>
                <w:sz w:val="24"/>
                <w:szCs w:val="24"/>
                <w:u w:val="single"/>
              </w:rPr>
              <w:t>de la siguiente forma: Uno elegido por cada departamento y uno elegido por el Distr</w:t>
            </w:r>
            <w:r>
              <w:rPr>
                <w:rFonts w:ascii="Arial Narrow" w:hAnsi="Arial Narrow" w:cs="Arial"/>
                <w:b/>
                <w:sz w:val="24"/>
                <w:szCs w:val="24"/>
                <w:u w:val="single"/>
              </w:rPr>
              <w:t>it</w:t>
            </w:r>
            <w:r w:rsidRPr="002879DB">
              <w:rPr>
                <w:rFonts w:ascii="Arial Narrow" w:hAnsi="Arial Narrow" w:cs="Arial"/>
                <w:b/>
                <w:sz w:val="24"/>
                <w:szCs w:val="24"/>
                <w:u w:val="single"/>
              </w:rPr>
              <w:t xml:space="preserve">o </w:t>
            </w:r>
            <w:r w:rsidRPr="002879DB">
              <w:rPr>
                <w:rFonts w:ascii="Arial Narrow" w:hAnsi="Arial Narrow" w:cs="Arial"/>
                <w:b/>
                <w:sz w:val="24"/>
                <w:szCs w:val="24"/>
                <w:u w:val="single"/>
              </w:rPr>
              <w:lastRenderedPageBreak/>
              <w:t xml:space="preserve">de Bogotá, los restantes serán elegidos por circunscripción nacional. La Ley reglamentara la materia. </w:t>
            </w:r>
          </w:p>
          <w:p w:rsidR="006F40D1" w:rsidRPr="002879DB" w:rsidRDefault="006F40D1" w:rsidP="006F40D1">
            <w:pPr>
              <w:jc w:val="both"/>
              <w:rPr>
                <w:rFonts w:ascii="Arial Narrow" w:hAnsi="Arial Narrow" w:cs="Arial"/>
                <w:sz w:val="24"/>
                <w:szCs w:val="24"/>
                <w:u w:val="single"/>
              </w:rPr>
            </w:pPr>
          </w:p>
          <w:p w:rsidR="006F40D1" w:rsidRDefault="006F40D1" w:rsidP="006F40D1">
            <w:pPr>
              <w:jc w:val="both"/>
              <w:rPr>
                <w:rFonts w:ascii="Arial Narrow" w:hAnsi="Arial Narrow" w:cs="Arial"/>
                <w:sz w:val="24"/>
                <w:szCs w:val="24"/>
              </w:rPr>
            </w:pPr>
            <w:r w:rsidRPr="002879DB">
              <w:rPr>
                <w:rFonts w:ascii="Arial Narrow" w:hAnsi="Arial Narrow" w:cs="Arial"/>
                <w:sz w:val="24"/>
                <w:szCs w:val="24"/>
              </w:rPr>
              <w:t>Habrá un número adicional de dos senadores elegidos en circunscripción nacional especial por comunidades indígenas. Los ciudadanos colombianos que se encuentren o residan en el exterior podrán sufragar en las elecciones para Senado de la República para la circunscripción nacional. La Circunscripción Especial para la elección de senadores por las comunidades indígenas se regirá por el sistema de cuociente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r>
              <w:rPr>
                <w:rFonts w:ascii="Arial Narrow" w:hAnsi="Arial Narrow" w:cs="Arial"/>
                <w:sz w:val="24"/>
                <w:szCs w:val="24"/>
              </w:rPr>
              <w:t>.</w:t>
            </w:r>
          </w:p>
          <w:p w:rsidR="006F40D1" w:rsidRPr="002879DB" w:rsidRDefault="006F40D1" w:rsidP="006F40D1">
            <w:pPr>
              <w:jc w:val="both"/>
              <w:rPr>
                <w:rFonts w:ascii="Arial Narrow" w:hAnsi="Arial Narrow" w:cs="Arial"/>
                <w:sz w:val="24"/>
                <w:szCs w:val="24"/>
              </w:rPr>
            </w:pPr>
          </w:p>
          <w:p w:rsidR="006F40D1" w:rsidRPr="002879DB" w:rsidRDefault="006F40D1" w:rsidP="006F40D1">
            <w:pPr>
              <w:jc w:val="both"/>
              <w:rPr>
                <w:rFonts w:ascii="Arial Narrow" w:hAnsi="Arial Narrow" w:cs="Arial"/>
                <w:sz w:val="24"/>
                <w:szCs w:val="24"/>
              </w:rPr>
            </w:pP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lastRenderedPageBreak/>
              <w:t>Artículo 6</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 xml:space="preserve">Sin Modificación </w:t>
            </w:r>
          </w:p>
        </w:tc>
      </w:tr>
      <w:tr w:rsidR="006F40D1" w:rsidRPr="002879DB" w:rsidTr="002879DB">
        <w:trPr>
          <w:trHeight w:val="314"/>
        </w:trPr>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widowControl w:val="0"/>
              <w:ind w:right="260"/>
              <w:jc w:val="both"/>
              <w:rPr>
                <w:rFonts w:ascii="Arial Narrow" w:hAnsi="Arial Narrow" w:cs="Arial"/>
                <w:sz w:val="24"/>
                <w:szCs w:val="24"/>
              </w:rPr>
            </w:pPr>
            <w:r w:rsidRPr="002879DB">
              <w:rPr>
                <w:rFonts w:ascii="Arial Narrow" w:eastAsia="Arial" w:hAnsi="Arial Narrow" w:cs="Arial"/>
                <w:b/>
                <w:sz w:val="24"/>
                <w:szCs w:val="24"/>
              </w:rPr>
              <w:t>ARTÍCULO 7</w:t>
            </w:r>
            <w:r w:rsidRPr="002879DB">
              <w:rPr>
                <w:rFonts w:ascii="Arial Narrow" w:hAnsi="Arial Narrow" w:cs="Arial"/>
                <w:b/>
                <w:noProof/>
                <w:sz w:val="24"/>
                <w:szCs w:val="24"/>
                <w:lang w:eastAsia="es-CO"/>
              </w:rPr>
              <mc:AlternateContent>
                <mc:Choice Requires="wps">
                  <w:drawing>
                    <wp:anchor distT="0" distB="0" distL="114300" distR="114300" simplePos="0" relativeHeight="251688960" behindDoc="1" locked="0" layoutInCell="1" allowOverlap="1" wp14:anchorId="2646293D" wp14:editId="6CA8C267">
                      <wp:simplePos x="0" y="0"/>
                      <wp:positionH relativeFrom="page">
                        <wp:posOffset>1904365</wp:posOffset>
                      </wp:positionH>
                      <wp:positionV relativeFrom="paragraph">
                        <wp:posOffset>171450</wp:posOffset>
                      </wp:positionV>
                      <wp:extent cx="34290" cy="57150"/>
                      <wp:effectExtent l="0" t="0" r="4445" b="0"/>
                      <wp:wrapNone/>
                      <wp:docPr id="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C2" w:rsidRDefault="00214FC2" w:rsidP="00D24148">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6293D" id="_x0000_s1027" type="#_x0000_t202" style="position:absolute;left:0;text-align:left;margin-left:149.95pt;margin-top:13.5pt;width:2.7pt;height: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MRhsU+0AgAAtAUA&#10;AA4AAAAAAAAAAAAAAAAALgIAAGRycy9lMm9Eb2MueG1sUEsBAi0AFAAGAAgAAAAhAJFKHDneAAAA&#10;CQEAAA8AAAAAAAAAAAAAAAAADgUAAGRycy9kb3ducmV2LnhtbFBLBQYAAAAABAAEAPMAAAAZBgAA&#10;AAA=&#10;" filled="f" stroked="f">
                      <v:textbox inset="0,0,0,0">
                        <w:txbxContent>
                          <w:p w:rsidR="00214FC2" w:rsidRDefault="00214FC2" w:rsidP="00D24148">
                            <w:pPr>
                              <w:spacing w:line="90" w:lineRule="exact"/>
                              <w:rPr>
                                <w:sz w:val="9"/>
                                <w:szCs w:val="9"/>
                              </w:rPr>
                            </w:pPr>
                            <w:r>
                              <w:rPr>
                                <w:b/>
                                <w:bCs/>
                                <w:w w:val="170"/>
                                <w:sz w:val="9"/>
                                <w:szCs w:val="9"/>
                              </w:rPr>
                              <w:t>•</w:t>
                            </w:r>
                          </w:p>
                        </w:txbxContent>
                      </v:textbox>
                      <w10:wrap anchorx="page"/>
                    </v:shape>
                  </w:pict>
                </mc:Fallback>
              </mc:AlternateContent>
            </w:r>
            <w:r w:rsidRPr="002879DB">
              <w:rPr>
                <w:rFonts w:ascii="Arial Narrow" w:eastAsia="Arial" w:hAnsi="Arial Narrow" w:cs="Arial"/>
                <w:b/>
                <w:sz w:val="24"/>
                <w:szCs w:val="24"/>
              </w:rPr>
              <w:t>.</w:t>
            </w:r>
            <w:r w:rsidRPr="002879DB">
              <w:rPr>
                <w:rFonts w:ascii="Arial Narrow" w:hAnsi="Arial Narrow" w:cs="Arial"/>
                <w:b/>
                <w:sz w:val="24"/>
                <w:szCs w:val="24"/>
              </w:rPr>
              <w:t xml:space="preserve"> </w:t>
            </w:r>
            <w:r w:rsidRPr="002879DB">
              <w:rPr>
                <w:rFonts w:ascii="Arial Narrow" w:hAnsi="Arial Narrow" w:cs="Arial"/>
                <w:sz w:val="24"/>
                <w:szCs w:val="24"/>
              </w:rPr>
              <w:t xml:space="preserve"> Modifíquese el artículo 181 </w:t>
            </w:r>
            <w:r w:rsidRPr="002879DB">
              <w:rPr>
                <w:rFonts w:ascii="Arial Narrow" w:eastAsia="Arial" w:hAnsi="Arial Narrow" w:cs="Arial"/>
                <w:w w:val="105"/>
                <w:sz w:val="24"/>
                <w:szCs w:val="24"/>
              </w:rPr>
              <w:t>de</w:t>
            </w:r>
            <w:r w:rsidRPr="002879DB">
              <w:rPr>
                <w:rFonts w:ascii="Arial Narrow" w:eastAsia="Arial" w:hAnsi="Arial Narrow" w:cs="Arial"/>
                <w:spacing w:val="-13"/>
                <w:w w:val="105"/>
                <w:sz w:val="24"/>
                <w:szCs w:val="24"/>
              </w:rPr>
              <w:t xml:space="preserve"> </w:t>
            </w:r>
            <w:r w:rsidRPr="002879DB">
              <w:rPr>
                <w:rFonts w:ascii="Arial Narrow" w:eastAsia="Arial" w:hAnsi="Arial Narrow" w:cs="Arial"/>
                <w:w w:val="105"/>
                <w:sz w:val="24"/>
                <w:szCs w:val="24"/>
              </w:rPr>
              <w:t>la</w:t>
            </w:r>
            <w:r w:rsidRPr="002879DB">
              <w:rPr>
                <w:rFonts w:ascii="Arial Narrow" w:eastAsia="Arial" w:hAnsi="Arial Narrow" w:cs="Arial"/>
                <w:spacing w:val="-15"/>
                <w:w w:val="105"/>
                <w:sz w:val="24"/>
                <w:szCs w:val="24"/>
              </w:rPr>
              <w:t xml:space="preserve"> </w:t>
            </w:r>
            <w:r w:rsidRPr="002879DB">
              <w:rPr>
                <w:rFonts w:ascii="Arial Narrow" w:eastAsia="Arial" w:hAnsi="Arial Narrow" w:cs="Arial"/>
                <w:w w:val="105"/>
                <w:sz w:val="24"/>
                <w:szCs w:val="24"/>
              </w:rPr>
              <w:t>Constitución</w:t>
            </w:r>
            <w:r w:rsidRPr="002879DB">
              <w:rPr>
                <w:rFonts w:ascii="Arial Narrow" w:eastAsia="Arial" w:hAnsi="Arial Narrow" w:cs="Arial"/>
                <w:spacing w:val="-4"/>
                <w:w w:val="105"/>
                <w:sz w:val="24"/>
                <w:szCs w:val="24"/>
              </w:rPr>
              <w:t xml:space="preserve"> </w:t>
            </w:r>
            <w:r w:rsidRPr="002879DB">
              <w:rPr>
                <w:rFonts w:ascii="Arial Narrow" w:eastAsia="Arial" w:hAnsi="Arial Narrow" w:cs="Arial"/>
                <w:w w:val="105"/>
                <w:sz w:val="24"/>
                <w:szCs w:val="24"/>
              </w:rPr>
              <w:t>Política</w:t>
            </w:r>
            <w:r w:rsidRPr="002879DB">
              <w:rPr>
                <w:rFonts w:ascii="Arial Narrow" w:eastAsia="Arial" w:hAnsi="Arial Narrow" w:cs="Arial"/>
                <w:spacing w:val="-7"/>
                <w:w w:val="105"/>
                <w:sz w:val="24"/>
                <w:szCs w:val="24"/>
              </w:rPr>
              <w:t xml:space="preserve"> </w:t>
            </w:r>
            <w:r w:rsidRPr="002879DB">
              <w:rPr>
                <w:rFonts w:ascii="Arial Narrow" w:eastAsia="Arial" w:hAnsi="Arial Narrow" w:cs="Arial"/>
                <w:w w:val="105"/>
                <w:sz w:val="24"/>
                <w:szCs w:val="24"/>
              </w:rPr>
              <w:t xml:space="preserve">así: </w:t>
            </w:r>
          </w:p>
          <w:p w:rsidR="006F40D1" w:rsidRPr="002879DB" w:rsidRDefault="006F40D1" w:rsidP="006F40D1">
            <w:pPr>
              <w:jc w:val="both"/>
              <w:rPr>
                <w:rFonts w:ascii="Arial Narrow" w:hAnsi="Arial Narrow" w:cs="Arial"/>
                <w:b/>
                <w:bCs/>
                <w:color w:val="000000" w:themeColor="text1"/>
                <w:sz w:val="24"/>
                <w:szCs w:val="24"/>
              </w:rPr>
            </w:pPr>
          </w:p>
          <w:p w:rsidR="006F40D1" w:rsidRPr="002879DB" w:rsidRDefault="006F40D1" w:rsidP="006F40D1">
            <w:pPr>
              <w:jc w:val="both"/>
              <w:rPr>
                <w:rFonts w:ascii="Arial Narrow" w:hAnsi="Arial Narrow" w:cs="Arial"/>
                <w:color w:val="000000" w:themeColor="text1"/>
                <w:sz w:val="24"/>
                <w:szCs w:val="24"/>
              </w:rPr>
            </w:pPr>
            <w:r w:rsidRPr="002879DB">
              <w:rPr>
                <w:rFonts w:ascii="Arial Narrow" w:hAnsi="Arial Narrow" w:cs="Arial"/>
                <w:b/>
                <w:bCs/>
                <w:color w:val="000000" w:themeColor="text1"/>
                <w:sz w:val="24"/>
                <w:szCs w:val="24"/>
              </w:rPr>
              <w:t>Artículo 181. </w:t>
            </w:r>
            <w:r w:rsidRPr="002879DB">
              <w:rPr>
                <w:rFonts w:ascii="Arial Narrow" w:hAnsi="Arial Narrow" w:cs="Arial"/>
                <w:color w:val="000000" w:themeColor="text1"/>
                <w:sz w:val="24"/>
                <w:szCs w:val="24"/>
              </w:rPr>
              <w:t xml:space="preserve">Las incompatibilidades de los congresistas tendrán vigencia durante el período constitucional respectivo. En caso de renuncia, se mantendrán durante </w:t>
            </w:r>
            <w:r w:rsidRPr="002879DB">
              <w:rPr>
                <w:rFonts w:ascii="Arial Narrow" w:hAnsi="Arial Narrow" w:cs="Arial"/>
                <w:strike/>
                <w:color w:val="000000" w:themeColor="text1"/>
                <w:sz w:val="24"/>
                <w:szCs w:val="24"/>
              </w:rPr>
              <w:t>el año</w:t>
            </w:r>
            <w:r w:rsidRPr="002879DB">
              <w:rPr>
                <w:rFonts w:ascii="Arial Narrow" w:hAnsi="Arial Narrow" w:cs="Arial"/>
                <w:color w:val="000000" w:themeColor="text1"/>
                <w:sz w:val="24"/>
                <w:szCs w:val="24"/>
              </w:rPr>
              <w:t xml:space="preserve"> siguiente a su aceptación, si el lapso que faltare para el vencimiento del período fuere superior. Salvo que la renuncia sea motivada para ocupar cargo en la Rama Ejecutiva del poder público. </w:t>
            </w:r>
          </w:p>
          <w:p w:rsidR="006F40D1" w:rsidRPr="002879DB" w:rsidRDefault="006F40D1" w:rsidP="006F40D1">
            <w:pPr>
              <w:jc w:val="both"/>
              <w:rPr>
                <w:rFonts w:ascii="Arial Narrow" w:hAnsi="Arial Narrow" w:cs="Arial"/>
                <w:color w:val="000000" w:themeColor="text1"/>
                <w:sz w:val="24"/>
                <w:szCs w:val="24"/>
              </w:rPr>
            </w:pPr>
          </w:p>
          <w:p w:rsidR="006F40D1" w:rsidRPr="002879DB" w:rsidRDefault="006F40D1" w:rsidP="006F40D1">
            <w:pPr>
              <w:jc w:val="both"/>
              <w:rPr>
                <w:rFonts w:ascii="Arial Narrow" w:hAnsi="Arial Narrow" w:cs="Arial"/>
                <w:color w:val="000000" w:themeColor="text1"/>
                <w:sz w:val="24"/>
                <w:szCs w:val="24"/>
              </w:rPr>
            </w:pPr>
          </w:p>
          <w:p w:rsidR="006F40D1" w:rsidRPr="009E768D" w:rsidRDefault="006F40D1" w:rsidP="006F40D1">
            <w:pPr>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Quien fuere llamado a ocupar el cargo, quedará sometido al mismo régimen de inhabilidades e incompatibilidades a partir de su posesión.</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widowControl w:val="0"/>
              <w:ind w:right="260"/>
              <w:jc w:val="both"/>
              <w:rPr>
                <w:rFonts w:ascii="Arial Narrow" w:hAnsi="Arial Narrow" w:cs="Arial"/>
                <w:sz w:val="24"/>
                <w:szCs w:val="24"/>
              </w:rPr>
            </w:pPr>
            <w:r w:rsidRPr="002879DB">
              <w:rPr>
                <w:rFonts w:ascii="Arial Narrow" w:eastAsia="Arial" w:hAnsi="Arial Narrow" w:cs="Arial"/>
                <w:b/>
                <w:sz w:val="24"/>
                <w:szCs w:val="24"/>
              </w:rPr>
              <w:t>ARTÍCULO 7</w:t>
            </w:r>
            <w:r w:rsidRPr="002879DB">
              <w:rPr>
                <w:rFonts w:ascii="Arial Narrow" w:hAnsi="Arial Narrow" w:cs="Arial"/>
                <w:b/>
                <w:noProof/>
                <w:sz w:val="24"/>
                <w:szCs w:val="24"/>
                <w:lang w:eastAsia="es-CO"/>
              </w:rPr>
              <mc:AlternateContent>
                <mc:Choice Requires="wps">
                  <w:drawing>
                    <wp:anchor distT="0" distB="0" distL="114300" distR="114300" simplePos="0" relativeHeight="251689984" behindDoc="1" locked="0" layoutInCell="1" allowOverlap="1" wp14:anchorId="2136E0EE" wp14:editId="515FD982">
                      <wp:simplePos x="0" y="0"/>
                      <wp:positionH relativeFrom="page">
                        <wp:posOffset>1904365</wp:posOffset>
                      </wp:positionH>
                      <wp:positionV relativeFrom="paragraph">
                        <wp:posOffset>171450</wp:posOffset>
                      </wp:positionV>
                      <wp:extent cx="34290" cy="57150"/>
                      <wp:effectExtent l="0" t="0" r="4445" b="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C2" w:rsidRDefault="00214FC2" w:rsidP="00D24148">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E0EE" id="_x0000_s1028" type="#_x0000_t202" style="position:absolute;left:0;text-align:left;margin-left:149.95pt;margin-top:13.5pt;width:2.7pt;height: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dhtAIAALQ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Gws92G0AgAAtAUA&#10;AA4AAAAAAAAAAAAAAAAALgIAAGRycy9lMm9Eb2MueG1sUEsBAi0AFAAGAAgAAAAhAJFKHDneAAAA&#10;CQEAAA8AAAAAAAAAAAAAAAAADgUAAGRycy9kb3ducmV2LnhtbFBLBQYAAAAABAAEAPMAAAAZBgAA&#10;AAA=&#10;" filled="f" stroked="f">
                      <v:textbox inset="0,0,0,0">
                        <w:txbxContent>
                          <w:p w:rsidR="00214FC2" w:rsidRDefault="00214FC2" w:rsidP="00D24148">
                            <w:pPr>
                              <w:spacing w:line="90" w:lineRule="exact"/>
                              <w:rPr>
                                <w:sz w:val="9"/>
                                <w:szCs w:val="9"/>
                              </w:rPr>
                            </w:pPr>
                            <w:r>
                              <w:rPr>
                                <w:b/>
                                <w:bCs/>
                                <w:w w:val="170"/>
                                <w:sz w:val="9"/>
                                <w:szCs w:val="9"/>
                              </w:rPr>
                              <w:t>•</w:t>
                            </w:r>
                          </w:p>
                        </w:txbxContent>
                      </v:textbox>
                      <w10:wrap anchorx="page"/>
                    </v:shape>
                  </w:pict>
                </mc:Fallback>
              </mc:AlternateContent>
            </w:r>
            <w:r w:rsidRPr="002879DB">
              <w:rPr>
                <w:rFonts w:ascii="Arial Narrow" w:eastAsia="Arial" w:hAnsi="Arial Narrow" w:cs="Arial"/>
                <w:b/>
                <w:sz w:val="24"/>
                <w:szCs w:val="24"/>
              </w:rPr>
              <w:t>.</w:t>
            </w:r>
            <w:r w:rsidRPr="002879DB">
              <w:rPr>
                <w:rFonts w:ascii="Arial Narrow" w:hAnsi="Arial Narrow" w:cs="Arial"/>
                <w:b/>
                <w:sz w:val="24"/>
                <w:szCs w:val="24"/>
              </w:rPr>
              <w:t xml:space="preserve"> </w:t>
            </w:r>
            <w:r w:rsidRPr="002879DB">
              <w:rPr>
                <w:rFonts w:ascii="Arial Narrow" w:hAnsi="Arial Narrow" w:cs="Arial"/>
                <w:sz w:val="24"/>
                <w:szCs w:val="24"/>
              </w:rPr>
              <w:t xml:space="preserve"> Modifíquese el artículo 181 </w:t>
            </w:r>
            <w:r w:rsidRPr="002879DB">
              <w:rPr>
                <w:rFonts w:ascii="Arial Narrow" w:eastAsia="Arial" w:hAnsi="Arial Narrow" w:cs="Arial"/>
                <w:w w:val="105"/>
                <w:sz w:val="24"/>
                <w:szCs w:val="24"/>
              </w:rPr>
              <w:t>de</w:t>
            </w:r>
            <w:r w:rsidRPr="002879DB">
              <w:rPr>
                <w:rFonts w:ascii="Arial Narrow" w:eastAsia="Arial" w:hAnsi="Arial Narrow" w:cs="Arial"/>
                <w:spacing w:val="-13"/>
                <w:w w:val="105"/>
                <w:sz w:val="24"/>
                <w:szCs w:val="24"/>
              </w:rPr>
              <w:t xml:space="preserve"> </w:t>
            </w:r>
            <w:r w:rsidRPr="002879DB">
              <w:rPr>
                <w:rFonts w:ascii="Arial Narrow" w:eastAsia="Arial" w:hAnsi="Arial Narrow" w:cs="Arial"/>
                <w:w w:val="105"/>
                <w:sz w:val="24"/>
                <w:szCs w:val="24"/>
              </w:rPr>
              <w:t>la</w:t>
            </w:r>
            <w:r w:rsidRPr="002879DB">
              <w:rPr>
                <w:rFonts w:ascii="Arial Narrow" w:eastAsia="Arial" w:hAnsi="Arial Narrow" w:cs="Arial"/>
                <w:spacing w:val="-15"/>
                <w:w w:val="105"/>
                <w:sz w:val="24"/>
                <w:szCs w:val="24"/>
              </w:rPr>
              <w:t xml:space="preserve"> </w:t>
            </w:r>
            <w:r w:rsidRPr="002879DB">
              <w:rPr>
                <w:rFonts w:ascii="Arial Narrow" w:eastAsia="Arial" w:hAnsi="Arial Narrow" w:cs="Arial"/>
                <w:w w:val="105"/>
                <w:sz w:val="24"/>
                <w:szCs w:val="24"/>
              </w:rPr>
              <w:t>Constitución</w:t>
            </w:r>
            <w:r w:rsidRPr="002879DB">
              <w:rPr>
                <w:rFonts w:ascii="Arial Narrow" w:eastAsia="Arial" w:hAnsi="Arial Narrow" w:cs="Arial"/>
                <w:spacing w:val="-4"/>
                <w:w w:val="105"/>
                <w:sz w:val="24"/>
                <w:szCs w:val="24"/>
              </w:rPr>
              <w:t xml:space="preserve"> </w:t>
            </w:r>
            <w:r w:rsidRPr="002879DB">
              <w:rPr>
                <w:rFonts w:ascii="Arial Narrow" w:eastAsia="Arial" w:hAnsi="Arial Narrow" w:cs="Arial"/>
                <w:w w:val="105"/>
                <w:sz w:val="24"/>
                <w:szCs w:val="24"/>
              </w:rPr>
              <w:t>Política</w:t>
            </w:r>
            <w:r w:rsidRPr="002879DB">
              <w:rPr>
                <w:rFonts w:ascii="Arial Narrow" w:eastAsia="Arial" w:hAnsi="Arial Narrow" w:cs="Arial"/>
                <w:spacing w:val="-7"/>
                <w:w w:val="105"/>
                <w:sz w:val="24"/>
                <w:szCs w:val="24"/>
              </w:rPr>
              <w:t xml:space="preserve"> </w:t>
            </w:r>
            <w:r w:rsidRPr="002879DB">
              <w:rPr>
                <w:rFonts w:ascii="Arial Narrow" w:eastAsia="Arial" w:hAnsi="Arial Narrow" w:cs="Arial"/>
                <w:w w:val="105"/>
                <w:sz w:val="24"/>
                <w:szCs w:val="24"/>
              </w:rPr>
              <w:t xml:space="preserve">así: </w:t>
            </w:r>
          </w:p>
          <w:p w:rsidR="006F40D1" w:rsidRPr="002879DB" w:rsidRDefault="006F40D1" w:rsidP="006F40D1">
            <w:pPr>
              <w:jc w:val="both"/>
              <w:rPr>
                <w:rFonts w:ascii="Arial Narrow" w:hAnsi="Arial Narrow" w:cs="Arial"/>
                <w:b/>
                <w:bCs/>
                <w:color w:val="000000" w:themeColor="text1"/>
                <w:sz w:val="24"/>
                <w:szCs w:val="24"/>
              </w:rPr>
            </w:pPr>
          </w:p>
          <w:p w:rsidR="006F40D1" w:rsidRPr="002879DB" w:rsidRDefault="006F40D1" w:rsidP="006F40D1">
            <w:pPr>
              <w:jc w:val="both"/>
              <w:rPr>
                <w:rFonts w:ascii="Arial Narrow" w:hAnsi="Arial Narrow" w:cs="Arial"/>
                <w:color w:val="000000" w:themeColor="text1"/>
                <w:sz w:val="24"/>
                <w:szCs w:val="24"/>
              </w:rPr>
            </w:pPr>
            <w:r w:rsidRPr="002879DB">
              <w:rPr>
                <w:rFonts w:ascii="Arial Narrow" w:hAnsi="Arial Narrow" w:cs="Arial"/>
                <w:b/>
                <w:bCs/>
                <w:color w:val="000000" w:themeColor="text1"/>
                <w:sz w:val="24"/>
                <w:szCs w:val="24"/>
              </w:rPr>
              <w:t>Artículo 181. </w:t>
            </w:r>
            <w:r w:rsidRPr="002879DB">
              <w:rPr>
                <w:rFonts w:ascii="Arial Narrow" w:hAnsi="Arial Narrow" w:cs="Arial"/>
                <w:color w:val="000000" w:themeColor="text1"/>
                <w:sz w:val="24"/>
                <w:szCs w:val="24"/>
              </w:rPr>
              <w:t xml:space="preserve">Las incompatibilidades de los congresistas tendrán vigencia durante el período constitucional respectivo. En caso de renuncia, se mantendrán durante </w:t>
            </w:r>
            <w:r w:rsidRPr="002879DB">
              <w:rPr>
                <w:rFonts w:ascii="Arial Narrow" w:hAnsi="Arial Narrow" w:cs="Arial"/>
                <w:b/>
                <w:color w:val="000000" w:themeColor="text1"/>
                <w:sz w:val="24"/>
                <w:szCs w:val="24"/>
                <w:u w:val="single"/>
              </w:rPr>
              <w:t>los seis (6) meses</w:t>
            </w:r>
            <w:r w:rsidRPr="002879DB">
              <w:rPr>
                <w:rFonts w:ascii="Arial Narrow" w:hAnsi="Arial Narrow" w:cs="Arial"/>
                <w:color w:val="000000" w:themeColor="text1"/>
                <w:sz w:val="24"/>
                <w:szCs w:val="24"/>
              </w:rPr>
              <w:t xml:space="preserve"> siguientes a su aceptación, si el lapso que faltare para el vencimiento del período fuere superior. Salvo que la renuncia sea motivada para ocupar cargo en la Rama Ejecutiva del poder público. </w:t>
            </w:r>
          </w:p>
          <w:p w:rsidR="006F40D1" w:rsidRPr="002879DB" w:rsidRDefault="006F40D1" w:rsidP="006F40D1">
            <w:pPr>
              <w:jc w:val="both"/>
              <w:rPr>
                <w:rFonts w:ascii="Arial Narrow" w:hAnsi="Arial Narrow" w:cs="Arial"/>
                <w:color w:val="000000" w:themeColor="text1"/>
                <w:sz w:val="24"/>
                <w:szCs w:val="24"/>
              </w:rPr>
            </w:pPr>
          </w:p>
          <w:p w:rsidR="006F40D1" w:rsidRPr="009E768D" w:rsidRDefault="006F40D1" w:rsidP="006F40D1">
            <w:pPr>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Quien fuere llamado a ocupar el cargo, quedará sometido al mismo régimen de inhabilidades e incompatibilidades a partir de su posesión.</w:t>
            </w: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Artículo 8</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jc w:val="both"/>
              <w:rPr>
                <w:rFonts w:ascii="Arial Narrow" w:hAnsi="Arial Narrow" w:cs="Arial"/>
                <w:sz w:val="24"/>
                <w:szCs w:val="24"/>
              </w:rPr>
            </w:pPr>
            <w:r w:rsidRPr="002879DB">
              <w:rPr>
                <w:rFonts w:ascii="Arial Narrow" w:hAnsi="Arial Narrow" w:cs="Arial"/>
                <w:sz w:val="24"/>
                <w:szCs w:val="24"/>
              </w:rPr>
              <w:t xml:space="preserve">Sin Modificación </w:t>
            </w:r>
          </w:p>
        </w:tc>
      </w:tr>
      <w:tr w:rsidR="006F40D1" w:rsidRPr="002879DB"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rPr>
                <w:rFonts w:ascii="Arial Narrow" w:hAnsi="Arial Narrow" w:cs="Arial"/>
                <w:sz w:val="24"/>
                <w:szCs w:val="24"/>
              </w:rPr>
            </w:pPr>
            <w:r w:rsidRPr="002879DB">
              <w:rPr>
                <w:rFonts w:ascii="Arial Narrow" w:hAnsi="Arial Narrow" w:cs="Arial"/>
                <w:sz w:val="24"/>
                <w:szCs w:val="24"/>
              </w:rPr>
              <w:t xml:space="preserve">Articulo 9 </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pStyle w:val="estlos-gacetasp-rrafos"/>
              <w:shd w:val="clear" w:color="auto" w:fill="FFFFFF"/>
              <w:spacing w:before="0" w:beforeAutospacing="0" w:after="0" w:afterAutospacing="0"/>
              <w:ind w:right="30"/>
              <w:jc w:val="both"/>
              <w:rPr>
                <w:rFonts w:ascii="Arial Narrow" w:hAnsi="Arial Narrow" w:cs="Arial"/>
                <w:color w:val="000000"/>
                <w:lang w:eastAsia="en-US"/>
              </w:rPr>
            </w:pPr>
            <w:r w:rsidRPr="002879DB">
              <w:rPr>
                <w:rFonts w:ascii="Arial Narrow" w:hAnsi="Arial Narrow" w:cs="Arial"/>
                <w:color w:val="000000"/>
                <w:lang w:eastAsia="en-US"/>
              </w:rPr>
              <w:t xml:space="preserve">Sin Modificación </w:t>
            </w:r>
          </w:p>
        </w:tc>
      </w:tr>
      <w:tr w:rsidR="006F40D1" w:rsidRPr="00F73311" w:rsidTr="002879DB">
        <w:tc>
          <w:tcPr>
            <w:tcW w:w="5139" w:type="dxa"/>
            <w:tcBorders>
              <w:top w:val="single" w:sz="4" w:space="0" w:color="auto"/>
              <w:left w:val="single" w:sz="4" w:space="0" w:color="auto"/>
              <w:bottom w:val="single" w:sz="4" w:space="0" w:color="auto"/>
              <w:right w:val="single" w:sz="4" w:space="0" w:color="auto"/>
            </w:tcBorders>
          </w:tcPr>
          <w:p w:rsidR="006F40D1" w:rsidRPr="00F73311" w:rsidRDefault="006F40D1" w:rsidP="006F40D1">
            <w:pPr>
              <w:rPr>
                <w:rFonts w:ascii="Arial Narrow" w:hAnsi="Arial Narrow" w:cs="Arial"/>
                <w:sz w:val="24"/>
                <w:szCs w:val="24"/>
              </w:rPr>
            </w:pPr>
          </w:p>
        </w:tc>
        <w:tc>
          <w:tcPr>
            <w:tcW w:w="5068" w:type="dxa"/>
            <w:tcBorders>
              <w:top w:val="single" w:sz="4" w:space="0" w:color="auto"/>
              <w:left w:val="single" w:sz="4" w:space="0" w:color="auto"/>
              <w:bottom w:val="single" w:sz="4" w:space="0" w:color="auto"/>
              <w:right w:val="single" w:sz="4" w:space="0" w:color="auto"/>
            </w:tcBorders>
          </w:tcPr>
          <w:p w:rsidR="006F40D1" w:rsidRPr="00F73311" w:rsidRDefault="006F40D1" w:rsidP="006F40D1">
            <w:pPr>
              <w:widowControl w:val="0"/>
              <w:ind w:right="260"/>
              <w:jc w:val="both"/>
              <w:rPr>
                <w:rFonts w:ascii="Arial Narrow" w:hAnsi="Arial Narrow" w:cs="Times New Roman"/>
                <w:b/>
                <w:sz w:val="24"/>
                <w:szCs w:val="24"/>
              </w:rPr>
            </w:pPr>
            <w:r w:rsidRPr="00F73311">
              <w:rPr>
                <w:rFonts w:ascii="Arial Narrow" w:hAnsi="Arial Narrow" w:cs="Times New Roman"/>
                <w:b/>
                <w:sz w:val="24"/>
                <w:szCs w:val="24"/>
              </w:rPr>
              <w:t>Articulo Nuevo.</w:t>
            </w:r>
          </w:p>
          <w:p w:rsidR="006F40D1" w:rsidRPr="00F73311" w:rsidRDefault="006F40D1" w:rsidP="006F40D1">
            <w:pPr>
              <w:widowControl w:val="0"/>
              <w:ind w:right="260"/>
              <w:jc w:val="both"/>
              <w:rPr>
                <w:rFonts w:ascii="Arial Narrow" w:hAnsi="Arial Narrow" w:cs="Times New Roman"/>
                <w:sz w:val="24"/>
                <w:szCs w:val="24"/>
              </w:rPr>
            </w:pPr>
          </w:p>
          <w:p w:rsidR="006F40D1" w:rsidRPr="00F73311" w:rsidRDefault="006F40D1" w:rsidP="006F40D1">
            <w:pPr>
              <w:widowControl w:val="0"/>
              <w:ind w:right="260"/>
              <w:jc w:val="both"/>
              <w:rPr>
                <w:rFonts w:ascii="Arial Narrow" w:eastAsia="Arial" w:hAnsi="Arial Narrow" w:cs="Times New Roman"/>
                <w:w w:val="105"/>
                <w:sz w:val="24"/>
                <w:szCs w:val="24"/>
              </w:rPr>
            </w:pPr>
            <w:r w:rsidRPr="00F73311">
              <w:rPr>
                <w:rFonts w:ascii="Arial Narrow" w:hAnsi="Arial Narrow" w:cs="Times New Roman"/>
                <w:sz w:val="24"/>
                <w:szCs w:val="24"/>
              </w:rPr>
              <w:t xml:space="preserve">Modifíquese el artículo 303 </w:t>
            </w:r>
            <w:r w:rsidRPr="00F73311">
              <w:rPr>
                <w:rFonts w:ascii="Arial Narrow" w:eastAsia="Arial" w:hAnsi="Arial Narrow" w:cs="Times New Roman"/>
                <w:w w:val="105"/>
                <w:sz w:val="24"/>
                <w:szCs w:val="24"/>
              </w:rPr>
              <w:t>de</w:t>
            </w:r>
            <w:r w:rsidRPr="00F73311">
              <w:rPr>
                <w:rFonts w:ascii="Arial Narrow" w:eastAsia="Arial" w:hAnsi="Arial Narrow" w:cs="Times New Roman"/>
                <w:spacing w:val="-13"/>
                <w:w w:val="105"/>
                <w:sz w:val="24"/>
                <w:szCs w:val="24"/>
              </w:rPr>
              <w:t xml:space="preserve"> </w:t>
            </w:r>
            <w:r w:rsidRPr="00F73311">
              <w:rPr>
                <w:rFonts w:ascii="Arial Narrow" w:eastAsia="Arial" w:hAnsi="Arial Narrow" w:cs="Times New Roman"/>
                <w:w w:val="105"/>
                <w:sz w:val="24"/>
                <w:szCs w:val="24"/>
              </w:rPr>
              <w:t>la</w:t>
            </w:r>
            <w:r w:rsidRPr="00F73311">
              <w:rPr>
                <w:rFonts w:ascii="Arial Narrow" w:eastAsia="Arial" w:hAnsi="Arial Narrow" w:cs="Times New Roman"/>
                <w:spacing w:val="-15"/>
                <w:w w:val="105"/>
                <w:sz w:val="24"/>
                <w:szCs w:val="24"/>
              </w:rPr>
              <w:t xml:space="preserve"> </w:t>
            </w:r>
            <w:r w:rsidRPr="00F73311">
              <w:rPr>
                <w:rFonts w:ascii="Arial Narrow" w:eastAsia="Arial" w:hAnsi="Arial Narrow" w:cs="Times New Roman"/>
                <w:w w:val="105"/>
                <w:sz w:val="24"/>
                <w:szCs w:val="24"/>
              </w:rPr>
              <w:t>Constitución</w:t>
            </w:r>
            <w:r w:rsidRPr="00F73311">
              <w:rPr>
                <w:rFonts w:ascii="Arial Narrow" w:eastAsia="Arial" w:hAnsi="Arial Narrow" w:cs="Times New Roman"/>
                <w:spacing w:val="-4"/>
                <w:w w:val="105"/>
                <w:sz w:val="24"/>
                <w:szCs w:val="24"/>
              </w:rPr>
              <w:t xml:space="preserve"> </w:t>
            </w:r>
            <w:r w:rsidRPr="00F73311">
              <w:rPr>
                <w:rFonts w:ascii="Arial Narrow" w:eastAsia="Arial" w:hAnsi="Arial Narrow" w:cs="Times New Roman"/>
                <w:w w:val="105"/>
                <w:sz w:val="24"/>
                <w:szCs w:val="24"/>
              </w:rPr>
              <w:t>Política</w:t>
            </w:r>
            <w:r w:rsidRPr="00F73311">
              <w:rPr>
                <w:rFonts w:ascii="Arial Narrow" w:eastAsia="Arial" w:hAnsi="Arial Narrow" w:cs="Times New Roman"/>
                <w:spacing w:val="-7"/>
                <w:w w:val="105"/>
                <w:sz w:val="24"/>
                <w:szCs w:val="24"/>
              </w:rPr>
              <w:t xml:space="preserve"> </w:t>
            </w:r>
            <w:r w:rsidRPr="00F73311">
              <w:rPr>
                <w:rFonts w:ascii="Arial Narrow" w:eastAsia="Arial" w:hAnsi="Arial Narrow" w:cs="Times New Roman"/>
                <w:w w:val="105"/>
                <w:sz w:val="24"/>
                <w:szCs w:val="24"/>
              </w:rPr>
              <w:t xml:space="preserve">así: </w:t>
            </w:r>
          </w:p>
          <w:p w:rsidR="006F40D1" w:rsidRPr="00F73311" w:rsidRDefault="006F40D1" w:rsidP="006F40D1">
            <w:pPr>
              <w:widowControl w:val="0"/>
              <w:ind w:right="260"/>
              <w:jc w:val="both"/>
              <w:rPr>
                <w:rFonts w:ascii="Arial Narrow" w:eastAsia="Arial" w:hAnsi="Arial Narrow" w:cs="Times New Roman"/>
                <w:w w:val="105"/>
                <w:sz w:val="24"/>
                <w:szCs w:val="24"/>
              </w:rPr>
            </w:pPr>
          </w:p>
          <w:p w:rsidR="006F40D1" w:rsidRPr="00F73311" w:rsidRDefault="006F40D1" w:rsidP="006F40D1">
            <w:pPr>
              <w:pStyle w:val="Sinespaciado"/>
              <w:spacing w:line="276" w:lineRule="auto"/>
              <w:jc w:val="both"/>
              <w:rPr>
                <w:rFonts w:ascii="Arial Narrow" w:hAnsi="Arial Narrow" w:cs="Arial"/>
              </w:rPr>
            </w:pPr>
            <w:r w:rsidRPr="00F73311">
              <w:rPr>
                <w:rFonts w:ascii="Arial Narrow" w:hAnsi="Arial Narrow" w:cs="Arial"/>
              </w:rPr>
              <w:t xml:space="preserve">En cada uno de los departamentos habrá un Gobernador que será jefe de la administración seccional </w:t>
            </w:r>
            <w:r w:rsidRPr="00F73311">
              <w:rPr>
                <w:rFonts w:ascii="Arial Narrow" w:hAnsi="Arial Narrow" w:cs="Arial"/>
              </w:rPr>
              <w:lastRenderedPageBreak/>
              <w:t xml:space="preserve">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w:t>
            </w:r>
          </w:p>
          <w:p w:rsidR="006F40D1" w:rsidRPr="00F73311" w:rsidRDefault="006F40D1" w:rsidP="006F40D1">
            <w:pPr>
              <w:pStyle w:val="Sinespaciado"/>
              <w:spacing w:line="276" w:lineRule="auto"/>
              <w:jc w:val="both"/>
              <w:rPr>
                <w:rFonts w:ascii="Arial Narrow" w:hAnsi="Arial Narrow" w:cs="Arial"/>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 xml:space="preserve">En cada uno de los departamentos habrá un Vicegobernador que reemplazará y realizará las funciones de secretario </w:t>
            </w:r>
            <w:r>
              <w:rPr>
                <w:rFonts w:ascii="Arial Narrow" w:hAnsi="Arial Narrow" w:cs="Arial"/>
                <w:u w:val="single"/>
              </w:rPr>
              <w:t>de despacho, en la cartera que determine el Gobernador</w:t>
            </w:r>
            <w:r w:rsidRPr="00F73311">
              <w:rPr>
                <w:rFonts w:ascii="Arial Narrow" w:hAnsi="Arial Narrow" w:cs="Arial"/>
                <w:u w:val="single"/>
              </w:rPr>
              <w:t>. Los candidatos a la gobernación deben al momento de su inscripción registrar su fórmula como vicegobernador. El vicegobernador no podrá ser destituido por el gobernador.</w:t>
            </w:r>
          </w:p>
          <w:p w:rsidR="006F40D1" w:rsidRPr="00F73311" w:rsidRDefault="006F40D1" w:rsidP="006F40D1">
            <w:pPr>
              <w:pStyle w:val="Sinespaciado"/>
              <w:spacing w:line="276" w:lineRule="auto"/>
              <w:jc w:val="both"/>
              <w:rPr>
                <w:rFonts w:ascii="Arial Narrow" w:hAnsi="Arial Narrow" w:cs="Arial"/>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 xml:space="preserve">La fórmula gobernador y vicegobernador será elegida popularmente para períodos institucionales de cuatro (4) años. En ningún caso quien termine el periodo institucional siendo Gobernador podrá ser reelegido.  </w:t>
            </w:r>
          </w:p>
          <w:p w:rsidR="006F40D1" w:rsidRPr="00F73311" w:rsidRDefault="006F40D1" w:rsidP="006F40D1">
            <w:pPr>
              <w:pStyle w:val="Sinespaciado"/>
              <w:spacing w:line="276" w:lineRule="auto"/>
              <w:jc w:val="both"/>
              <w:rPr>
                <w:rFonts w:ascii="Arial Narrow" w:hAnsi="Arial Narrow" w:cs="Arial"/>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Siempre que se presente falta absoluta o temporal del gobernador electo del departamento, en cualquier momento del periodo Institucional, será el vigente vicegobernador, quien de forma inmediata, se posicionará como gobernador; cuando se genere falta temporal del gobernador electo, el periodo de posesión del vicegobernador como gobernador será por el tiempo en que el gobernador electo esté ausente de su cargo; cuando se genere falta absoluta del gobernador electo, el periodo de posesión del vicegobernador como gobernador será por el tiempo que resta del periodo institucional. En caso de falta absoluta o temporal del vicegobernador, será el gobernador vigente quien elija su reemplazo.</w:t>
            </w:r>
          </w:p>
          <w:p w:rsidR="006F40D1" w:rsidRPr="00F73311" w:rsidRDefault="006F40D1" w:rsidP="006F40D1">
            <w:pPr>
              <w:pStyle w:val="Sinespaciado"/>
              <w:spacing w:line="276" w:lineRule="auto"/>
              <w:jc w:val="both"/>
              <w:rPr>
                <w:rFonts w:ascii="Arial Narrow" w:hAnsi="Arial Narrow" w:cs="Arial"/>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 xml:space="preserve">La ley fijará las calidades, requisitos, inhabilidades e incompatibilidades de los gobernadores y vicegobernadores; reglamentará su elección; y dictará las demás disposiciones necesarias para el normal desempeño de sus cargos. Se reconocerán como faltas </w:t>
            </w:r>
            <w:r w:rsidRPr="00F73311">
              <w:rPr>
                <w:rFonts w:ascii="Arial Narrow" w:hAnsi="Arial Narrow" w:cs="Arial"/>
                <w:u w:val="single"/>
              </w:rPr>
              <w:lastRenderedPageBreak/>
              <w:t>absolutas del gobernador y vicegobernador aquellas contempladas en el artículo 98 de la ley 136 de 1994. Se reconocerá como faltas temporales del gobernador y vicegobernador aquellas contempladas en el artículo 99 de la ley 136 de 1994. Se reconocerá a su vez la falta absoluta del vicegobernador, cuando este sea designado como gobernador en el caso específico de falta absoluta del gobernador.</w:t>
            </w:r>
          </w:p>
          <w:p w:rsidR="006F40D1" w:rsidRPr="00F73311" w:rsidRDefault="006F40D1" w:rsidP="006F40D1">
            <w:pPr>
              <w:widowControl w:val="0"/>
              <w:ind w:right="260"/>
              <w:jc w:val="both"/>
              <w:rPr>
                <w:rFonts w:ascii="Arial Narrow" w:hAnsi="Arial Narrow" w:cs="Times New Roman"/>
                <w:b/>
                <w:sz w:val="24"/>
                <w:szCs w:val="24"/>
              </w:rPr>
            </w:pPr>
          </w:p>
        </w:tc>
      </w:tr>
      <w:tr w:rsidR="006F40D1" w:rsidRPr="00F73311" w:rsidTr="002879DB">
        <w:tc>
          <w:tcPr>
            <w:tcW w:w="5139" w:type="dxa"/>
            <w:tcBorders>
              <w:top w:val="single" w:sz="4" w:space="0" w:color="auto"/>
              <w:left w:val="single" w:sz="4" w:space="0" w:color="auto"/>
              <w:bottom w:val="single" w:sz="4" w:space="0" w:color="auto"/>
              <w:right w:val="single" w:sz="4" w:space="0" w:color="auto"/>
            </w:tcBorders>
          </w:tcPr>
          <w:p w:rsidR="006F40D1" w:rsidRPr="00F73311" w:rsidRDefault="006F40D1" w:rsidP="006F40D1">
            <w:pPr>
              <w:jc w:val="both"/>
              <w:rPr>
                <w:rFonts w:ascii="Arial Narrow" w:hAnsi="Arial Narrow" w:cs="Arial"/>
                <w:sz w:val="24"/>
                <w:szCs w:val="24"/>
              </w:rPr>
            </w:pPr>
          </w:p>
        </w:tc>
        <w:tc>
          <w:tcPr>
            <w:tcW w:w="5068" w:type="dxa"/>
            <w:tcBorders>
              <w:top w:val="single" w:sz="4" w:space="0" w:color="auto"/>
              <w:left w:val="single" w:sz="4" w:space="0" w:color="auto"/>
              <w:bottom w:val="single" w:sz="4" w:space="0" w:color="auto"/>
              <w:right w:val="single" w:sz="4" w:space="0" w:color="auto"/>
            </w:tcBorders>
          </w:tcPr>
          <w:p w:rsidR="006F40D1" w:rsidRPr="00F73311" w:rsidRDefault="006F40D1" w:rsidP="006F40D1">
            <w:pPr>
              <w:widowControl w:val="0"/>
              <w:ind w:right="260"/>
              <w:jc w:val="both"/>
              <w:rPr>
                <w:rFonts w:ascii="Arial Narrow" w:hAnsi="Arial Narrow" w:cs="Times New Roman"/>
                <w:b/>
                <w:sz w:val="24"/>
                <w:szCs w:val="24"/>
              </w:rPr>
            </w:pPr>
            <w:r w:rsidRPr="00F73311">
              <w:rPr>
                <w:rFonts w:ascii="Arial Narrow" w:hAnsi="Arial Narrow" w:cs="Times New Roman"/>
                <w:b/>
                <w:sz w:val="24"/>
                <w:szCs w:val="24"/>
              </w:rPr>
              <w:t>Articulo Nuevo.</w:t>
            </w:r>
          </w:p>
          <w:p w:rsidR="006F40D1" w:rsidRPr="00F73311" w:rsidRDefault="006F40D1" w:rsidP="006F40D1">
            <w:pPr>
              <w:widowControl w:val="0"/>
              <w:ind w:right="260"/>
              <w:jc w:val="both"/>
              <w:rPr>
                <w:rFonts w:ascii="Arial Narrow" w:hAnsi="Arial Narrow" w:cs="Times New Roman"/>
                <w:sz w:val="24"/>
                <w:szCs w:val="24"/>
              </w:rPr>
            </w:pPr>
          </w:p>
          <w:p w:rsidR="006F40D1" w:rsidRPr="00F73311" w:rsidRDefault="006F40D1" w:rsidP="006F40D1">
            <w:pPr>
              <w:widowControl w:val="0"/>
              <w:ind w:right="260"/>
              <w:jc w:val="both"/>
              <w:rPr>
                <w:rFonts w:ascii="Arial Narrow" w:eastAsia="Arial" w:hAnsi="Arial Narrow" w:cs="Times New Roman"/>
                <w:w w:val="105"/>
                <w:sz w:val="24"/>
                <w:szCs w:val="24"/>
              </w:rPr>
            </w:pPr>
            <w:r w:rsidRPr="00F73311">
              <w:rPr>
                <w:rFonts w:ascii="Arial Narrow" w:hAnsi="Arial Narrow" w:cs="Times New Roman"/>
                <w:sz w:val="24"/>
                <w:szCs w:val="24"/>
              </w:rPr>
              <w:t xml:space="preserve">Modifíquese el artículo 314 </w:t>
            </w:r>
            <w:r w:rsidRPr="00F73311">
              <w:rPr>
                <w:rFonts w:ascii="Arial Narrow" w:eastAsia="Arial" w:hAnsi="Arial Narrow" w:cs="Times New Roman"/>
                <w:w w:val="105"/>
                <w:sz w:val="24"/>
                <w:szCs w:val="24"/>
              </w:rPr>
              <w:t>de</w:t>
            </w:r>
            <w:r w:rsidRPr="00F73311">
              <w:rPr>
                <w:rFonts w:ascii="Arial Narrow" w:eastAsia="Arial" w:hAnsi="Arial Narrow" w:cs="Times New Roman"/>
                <w:spacing w:val="-13"/>
                <w:w w:val="105"/>
                <w:sz w:val="24"/>
                <w:szCs w:val="24"/>
              </w:rPr>
              <w:t xml:space="preserve"> </w:t>
            </w:r>
            <w:r w:rsidRPr="00F73311">
              <w:rPr>
                <w:rFonts w:ascii="Arial Narrow" w:eastAsia="Arial" w:hAnsi="Arial Narrow" w:cs="Times New Roman"/>
                <w:w w:val="105"/>
                <w:sz w:val="24"/>
                <w:szCs w:val="24"/>
              </w:rPr>
              <w:t>la</w:t>
            </w:r>
            <w:r w:rsidRPr="00F73311">
              <w:rPr>
                <w:rFonts w:ascii="Arial Narrow" w:eastAsia="Arial" w:hAnsi="Arial Narrow" w:cs="Times New Roman"/>
                <w:spacing w:val="-15"/>
                <w:w w:val="105"/>
                <w:sz w:val="24"/>
                <w:szCs w:val="24"/>
              </w:rPr>
              <w:t xml:space="preserve"> </w:t>
            </w:r>
            <w:r w:rsidRPr="00F73311">
              <w:rPr>
                <w:rFonts w:ascii="Arial Narrow" w:eastAsia="Arial" w:hAnsi="Arial Narrow" w:cs="Times New Roman"/>
                <w:w w:val="105"/>
                <w:sz w:val="24"/>
                <w:szCs w:val="24"/>
              </w:rPr>
              <w:t>Constitución</w:t>
            </w:r>
            <w:r w:rsidRPr="00F73311">
              <w:rPr>
                <w:rFonts w:ascii="Arial Narrow" w:eastAsia="Arial" w:hAnsi="Arial Narrow" w:cs="Times New Roman"/>
                <w:spacing w:val="-4"/>
                <w:w w:val="105"/>
                <w:sz w:val="24"/>
                <w:szCs w:val="24"/>
              </w:rPr>
              <w:t xml:space="preserve"> </w:t>
            </w:r>
            <w:r w:rsidRPr="00F73311">
              <w:rPr>
                <w:rFonts w:ascii="Arial Narrow" w:eastAsia="Arial" w:hAnsi="Arial Narrow" w:cs="Times New Roman"/>
                <w:w w:val="105"/>
                <w:sz w:val="24"/>
                <w:szCs w:val="24"/>
              </w:rPr>
              <w:t>Política</w:t>
            </w:r>
            <w:r w:rsidRPr="00F73311">
              <w:rPr>
                <w:rFonts w:ascii="Arial Narrow" w:eastAsia="Arial" w:hAnsi="Arial Narrow" w:cs="Times New Roman"/>
                <w:spacing w:val="-7"/>
                <w:w w:val="105"/>
                <w:sz w:val="24"/>
                <w:szCs w:val="24"/>
              </w:rPr>
              <w:t xml:space="preserve"> </w:t>
            </w:r>
            <w:r w:rsidRPr="00F73311">
              <w:rPr>
                <w:rFonts w:ascii="Arial Narrow" w:eastAsia="Arial" w:hAnsi="Arial Narrow" w:cs="Times New Roman"/>
                <w:w w:val="105"/>
                <w:sz w:val="24"/>
                <w:szCs w:val="24"/>
              </w:rPr>
              <w:t xml:space="preserve">así: </w:t>
            </w:r>
          </w:p>
          <w:p w:rsidR="006F40D1" w:rsidRPr="00F73311" w:rsidRDefault="006F40D1" w:rsidP="006F40D1">
            <w:pPr>
              <w:widowControl w:val="0"/>
              <w:ind w:right="260"/>
              <w:jc w:val="both"/>
              <w:rPr>
                <w:rFonts w:ascii="Arial Narrow" w:eastAsia="Arial" w:hAnsi="Arial Narrow" w:cs="Times New Roman"/>
                <w:w w:val="105"/>
                <w:sz w:val="24"/>
                <w:szCs w:val="24"/>
              </w:rPr>
            </w:pPr>
          </w:p>
          <w:p w:rsidR="006F40D1" w:rsidRPr="00F73311" w:rsidRDefault="006F40D1" w:rsidP="006F40D1">
            <w:pPr>
              <w:pStyle w:val="Sinespaciado"/>
              <w:spacing w:line="276" w:lineRule="auto"/>
              <w:jc w:val="both"/>
              <w:rPr>
                <w:rFonts w:ascii="Arial Narrow" w:hAnsi="Arial Narrow" w:cs="Arial"/>
              </w:rPr>
            </w:pPr>
            <w:r w:rsidRPr="00F73311">
              <w:rPr>
                <w:rFonts w:ascii="Arial Narrow" w:hAnsi="Arial Narrow" w:cs="Arial"/>
              </w:rPr>
              <w:t>En cada municipio habrá un alcalde, jefe de la administración local y representante legal del municipio.</w:t>
            </w:r>
          </w:p>
          <w:p w:rsidR="006F40D1" w:rsidRPr="00F73311" w:rsidRDefault="006F40D1" w:rsidP="006F40D1">
            <w:pPr>
              <w:pStyle w:val="Sinespaciado"/>
              <w:spacing w:line="276" w:lineRule="auto"/>
              <w:jc w:val="both"/>
              <w:rPr>
                <w:rFonts w:ascii="Arial Narrow" w:hAnsi="Arial Narrow" w:cs="Arial"/>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En cada uno de los municipios habrá un vicealcalde que reemplazará y realizará las funciones de secretario de despacho en la cartera que determine el Alcalde, también conocido como secretario de gobierno de la alcaldía. Los candidatos a la alcaldía deben al momento de su inscripción registrar su fórmula como vicealcalde. El vicealcalde no podrá ser destituido por el alcalde.</w:t>
            </w:r>
          </w:p>
          <w:p w:rsidR="006F40D1" w:rsidRPr="00F73311" w:rsidRDefault="006F40D1" w:rsidP="006F40D1">
            <w:pPr>
              <w:pStyle w:val="Sinespaciado"/>
              <w:spacing w:line="276" w:lineRule="auto"/>
              <w:jc w:val="both"/>
              <w:rPr>
                <w:rFonts w:ascii="Arial Narrow" w:hAnsi="Arial Narrow" w:cs="Arial"/>
                <w:u w:val="single"/>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 xml:space="preserve">La fórmula alcalde y vicealcalde será elegida popularmente para períodos institucionales de cuatro (4) años. En ningún caso quien termine el periodo institucional siendo alcalde podrá ser reelegido.  </w:t>
            </w:r>
          </w:p>
          <w:p w:rsidR="006F40D1" w:rsidRPr="00F73311" w:rsidRDefault="006F40D1" w:rsidP="006F40D1">
            <w:pPr>
              <w:pStyle w:val="Sinespaciado"/>
              <w:spacing w:line="276" w:lineRule="auto"/>
              <w:jc w:val="both"/>
              <w:rPr>
                <w:rFonts w:ascii="Arial Narrow" w:hAnsi="Arial Narrow" w:cs="Arial"/>
                <w:u w:val="single"/>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 xml:space="preserve">Siempre que se presente falta absoluta o temporal del alcalde electo del municipio, en cualquier momento del periodo Institucional, será el vigente vicealcalde, quien de forma inmediata, se posicionará como alcalde; cuando se genere falta temporal del alcalde electo, el periodo de posesión del vicealcalde  como alcalde será por el tiempo en que el alcalde  electo esté ausente de su cargo; cuando se genere falta absoluta del alcalde electo, el periodo de posesión del vicealcalde como alcalde será por el tiempo que resta del periodo institucional. En caso de falta absoluta o temporal del </w:t>
            </w:r>
            <w:r w:rsidRPr="00F73311">
              <w:rPr>
                <w:rFonts w:ascii="Arial Narrow" w:hAnsi="Arial Narrow" w:cs="Arial"/>
                <w:u w:val="single"/>
              </w:rPr>
              <w:lastRenderedPageBreak/>
              <w:t>vicealcalde, será el alcalde vigente quien elija su reemplazo.</w:t>
            </w:r>
          </w:p>
          <w:p w:rsidR="006F40D1" w:rsidRPr="00F73311" w:rsidRDefault="006F40D1" w:rsidP="006F40D1">
            <w:pPr>
              <w:pStyle w:val="Sinespaciado"/>
              <w:spacing w:line="276" w:lineRule="auto"/>
              <w:jc w:val="both"/>
              <w:rPr>
                <w:rFonts w:ascii="Arial Narrow" w:hAnsi="Arial Narrow" w:cs="Arial"/>
                <w:u w:val="single"/>
              </w:rPr>
            </w:pPr>
          </w:p>
          <w:p w:rsidR="006F40D1" w:rsidRPr="00F73311" w:rsidRDefault="006F40D1" w:rsidP="006F40D1">
            <w:pPr>
              <w:pStyle w:val="Sinespaciado"/>
              <w:spacing w:line="276" w:lineRule="auto"/>
              <w:jc w:val="both"/>
              <w:rPr>
                <w:rFonts w:ascii="Arial Narrow" w:hAnsi="Arial Narrow" w:cs="Arial"/>
                <w:u w:val="single"/>
              </w:rPr>
            </w:pPr>
            <w:r w:rsidRPr="00F73311">
              <w:rPr>
                <w:rFonts w:ascii="Arial Narrow" w:hAnsi="Arial Narrow" w:cs="Arial"/>
                <w:u w:val="single"/>
              </w:rPr>
              <w:t>La ley fijará las calidades, requisitos, inhabilidades e incompatibilidades de los alcaldes y vicealcaldes; reglamentará su elección; y dictará las demás disposiciones necesarias para el normal desempeño de sus cargos. Se reconocerán como faltas absolutas de alcaldes y vicealcaldes aquellas contempladas en el artículo 98 de la ley 136 de 1994. Se reconocerá como faltas temporales de alcaldes y vicealcaldes aquellas contempladas en el artículo 99 de la ley 136 de 1994. Se reconocerá a su vez la falta absoluta del vicealcalde, cuando este sea designado como alcaldes en el caso específico de falta absoluta del alcalde.</w:t>
            </w:r>
          </w:p>
          <w:p w:rsidR="006F40D1" w:rsidRPr="00F73311" w:rsidRDefault="006F40D1" w:rsidP="006F40D1">
            <w:pPr>
              <w:pStyle w:val="Sinespaciado"/>
              <w:spacing w:line="276" w:lineRule="auto"/>
              <w:jc w:val="both"/>
              <w:rPr>
                <w:rFonts w:ascii="Arial Narrow" w:hAnsi="Arial Narrow" w:cs="Arial"/>
                <w:u w:val="single"/>
              </w:rPr>
            </w:pPr>
          </w:p>
          <w:p w:rsidR="006F40D1" w:rsidRPr="00F73311" w:rsidRDefault="006F40D1" w:rsidP="006F40D1">
            <w:pPr>
              <w:pStyle w:val="Sinespaciado"/>
              <w:spacing w:line="276" w:lineRule="auto"/>
              <w:jc w:val="both"/>
              <w:rPr>
                <w:rFonts w:ascii="Arial Narrow" w:hAnsi="Arial Narrow" w:cs="Arial"/>
              </w:rPr>
            </w:pPr>
            <w:r w:rsidRPr="00F73311">
              <w:rPr>
                <w:rFonts w:ascii="Arial Narrow" w:hAnsi="Arial Narrow" w:cs="Arial"/>
              </w:rPr>
              <w:t>El presidente y los gobernadores, en los casos taxativamente señalados por la ley, suspenderán o destituirán a los alcaldes y vicealcaldes.</w:t>
            </w:r>
          </w:p>
          <w:p w:rsidR="006F40D1" w:rsidRPr="00F73311" w:rsidRDefault="006F40D1" w:rsidP="006F40D1">
            <w:pPr>
              <w:pStyle w:val="Sinespaciado"/>
              <w:spacing w:line="276" w:lineRule="auto"/>
              <w:jc w:val="both"/>
              <w:rPr>
                <w:rFonts w:ascii="Arial Narrow" w:hAnsi="Arial Narrow" w:cs="Arial"/>
              </w:rPr>
            </w:pPr>
          </w:p>
          <w:p w:rsidR="006F40D1" w:rsidRPr="00F73311" w:rsidRDefault="006F40D1" w:rsidP="006F40D1">
            <w:pPr>
              <w:pStyle w:val="Sinespaciado"/>
              <w:spacing w:line="276" w:lineRule="auto"/>
              <w:jc w:val="both"/>
              <w:rPr>
                <w:rFonts w:ascii="Arial Narrow" w:hAnsi="Arial Narrow"/>
                <w:b/>
              </w:rPr>
            </w:pPr>
            <w:r w:rsidRPr="00F73311">
              <w:rPr>
                <w:rFonts w:ascii="Arial Narrow" w:hAnsi="Arial Narrow" w:cs="Arial"/>
              </w:rPr>
              <w:t>La ley establecerá las sanciones a que hubiere lugar por el ejercicio indebido de esta atribución.</w:t>
            </w:r>
          </w:p>
          <w:p w:rsidR="006F40D1" w:rsidRPr="00F73311" w:rsidRDefault="006F40D1" w:rsidP="006F40D1">
            <w:pPr>
              <w:jc w:val="both"/>
              <w:rPr>
                <w:rFonts w:ascii="Arial Narrow" w:hAnsi="Arial Narrow" w:cs="Times New Roman"/>
                <w:b/>
                <w:sz w:val="24"/>
                <w:szCs w:val="24"/>
              </w:rPr>
            </w:pPr>
          </w:p>
        </w:tc>
      </w:tr>
      <w:tr w:rsidR="006F40D1" w:rsidRPr="00F73311" w:rsidTr="002879DB">
        <w:tc>
          <w:tcPr>
            <w:tcW w:w="5139"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rPr>
                <w:rFonts w:ascii="Arial Narrow" w:hAnsi="Arial Narrow" w:cs="Arial"/>
                <w:sz w:val="24"/>
                <w:szCs w:val="24"/>
              </w:rPr>
            </w:pPr>
            <w:r w:rsidRPr="002879DB">
              <w:rPr>
                <w:rFonts w:ascii="Arial Narrow" w:hAnsi="Arial Narrow" w:cs="Arial"/>
                <w:sz w:val="24"/>
                <w:szCs w:val="24"/>
              </w:rPr>
              <w:lastRenderedPageBreak/>
              <w:t>Artículo 10</w:t>
            </w:r>
          </w:p>
        </w:tc>
        <w:tc>
          <w:tcPr>
            <w:tcW w:w="5068" w:type="dxa"/>
            <w:tcBorders>
              <w:top w:val="single" w:sz="4" w:space="0" w:color="auto"/>
              <w:left w:val="single" w:sz="4" w:space="0" w:color="auto"/>
              <w:bottom w:val="single" w:sz="4" w:space="0" w:color="auto"/>
              <w:right w:val="single" w:sz="4" w:space="0" w:color="auto"/>
            </w:tcBorders>
          </w:tcPr>
          <w:p w:rsidR="006F40D1" w:rsidRPr="002879DB" w:rsidRDefault="006F40D1" w:rsidP="006F40D1">
            <w:pPr>
              <w:pStyle w:val="estlos-gacetasp-rrafos"/>
              <w:shd w:val="clear" w:color="auto" w:fill="FFFFFF"/>
              <w:spacing w:before="0" w:beforeAutospacing="0" w:after="0" w:afterAutospacing="0"/>
              <w:ind w:right="30"/>
              <w:jc w:val="both"/>
              <w:rPr>
                <w:rFonts w:ascii="Arial Narrow" w:hAnsi="Arial Narrow" w:cs="Arial"/>
                <w:color w:val="000000"/>
                <w:lang w:eastAsia="en-US"/>
              </w:rPr>
            </w:pPr>
            <w:r w:rsidRPr="002879DB">
              <w:rPr>
                <w:rFonts w:ascii="Arial Narrow" w:hAnsi="Arial Narrow" w:cs="Arial"/>
                <w:color w:val="000000"/>
                <w:lang w:eastAsia="en-US"/>
              </w:rPr>
              <w:t>Sin Modificación</w:t>
            </w:r>
          </w:p>
        </w:tc>
      </w:tr>
    </w:tbl>
    <w:p w:rsidR="0086371F" w:rsidRDefault="0086371F"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365BB7" w:rsidRDefault="00365BB7"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Default="006F40D1" w:rsidP="005A733C">
      <w:pPr>
        <w:widowControl w:val="0"/>
        <w:spacing w:after="0" w:line="240" w:lineRule="auto"/>
        <w:ind w:right="260"/>
        <w:rPr>
          <w:rFonts w:ascii="Arial Narrow" w:eastAsia="Arial" w:hAnsi="Arial Narrow" w:cs="Arial"/>
          <w:b/>
          <w:sz w:val="24"/>
          <w:szCs w:val="24"/>
          <w:lang w:eastAsia="es-CO"/>
        </w:rPr>
      </w:pPr>
    </w:p>
    <w:p w:rsidR="006F40D1" w:rsidRPr="00F73311" w:rsidRDefault="006F40D1" w:rsidP="005A733C">
      <w:pPr>
        <w:widowControl w:val="0"/>
        <w:spacing w:after="0" w:line="240" w:lineRule="auto"/>
        <w:ind w:right="260"/>
        <w:rPr>
          <w:rFonts w:ascii="Arial Narrow" w:eastAsia="Arial" w:hAnsi="Arial Narrow" w:cs="Arial"/>
          <w:b/>
          <w:sz w:val="24"/>
          <w:szCs w:val="24"/>
          <w:lang w:eastAsia="es-CO"/>
        </w:rPr>
      </w:pPr>
    </w:p>
    <w:p w:rsidR="0086371F" w:rsidRPr="00F73311" w:rsidRDefault="0086371F" w:rsidP="005A733C">
      <w:pPr>
        <w:widowControl w:val="0"/>
        <w:spacing w:after="0" w:line="240" w:lineRule="auto"/>
        <w:ind w:right="260"/>
        <w:rPr>
          <w:rFonts w:ascii="Arial Narrow" w:eastAsia="Arial" w:hAnsi="Arial Narrow" w:cs="Arial"/>
          <w:b/>
          <w:sz w:val="24"/>
          <w:szCs w:val="24"/>
          <w:lang w:eastAsia="es-CO"/>
        </w:rPr>
      </w:pPr>
    </w:p>
    <w:p w:rsidR="0092033D" w:rsidRPr="00F73311" w:rsidRDefault="003B08B0" w:rsidP="005A733C">
      <w:pPr>
        <w:pStyle w:val="Prrafodelista"/>
        <w:widowControl w:val="0"/>
        <w:numPr>
          <w:ilvl w:val="0"/>
          <w:numId w:val="6"/>
        </w:numPr>
        <w:spacing w:after="0" w:line="240" w:lineRule="auto"/>
        <w:jc w:val="both"/>
        <w:rPr>
          <w:rFonts w:ascii="Arial Narrow" w:eastAsia="Times New Roman" w:hAnsi="Arial Narrow" w:cs="Arial"/>
          <w:b/>
          <w:sz w:val="24"/>
          <w:szCs w:val="24"/>
          <w:lang w:val="es-ES_tradnl" w:eastAsia="es-ES"/>
        </w:rPr>
      </w:pPr>
      <w:bookmarkStart w:id="1" w:name="page7"/>
      <w:bookmarkStart w:id="2" w:name="page8"/>
      <w:bookmarkEnd w:id="1"/>
      <w:bookmarkEnd w:id="2"/>
      <w:r w:rsidRPr="00F73311">
        <w:rPr>
          <w:rFonts w:ascii="Arial Narrow" w:eastAsia="Times New Roman" w:hAnsi="Arial Narrow" w:cs="Arial"/>
          <w:b/>
          <w:sz w:val="24"/>
          <w:szCs w:val="24"/>
          <w:lang w:val="es-ES_tradnl" w:eastAsia="es-ES"/>
        </w:rPr>
        <w:lastRenderedPageBreak/>
        <w:t xml:space="preserve">PROPOSICIÓN </w:t>
      </w:r>
    </w:p>
    <w:p w:rsidR="0092033D" w:rsidRPr="00F73311" w:rsidRDefault="0092033D" w:rsidP="005A733C">
      <w:pPr>
        <w:widowControl w:val="0"/>
        <w:spacing w:after="0" w:line="240" w:lineRule="auto"/>
        <w:ind w:left="720"/>
        <w:contextualSpacing/>
        <w:jc w:val="both"/>
        <w:rPr>
          <w:rFonts w:ascii="Arial Narrow" w:eastAsia="Times New Roman" w:hAnsi="Arial Narrow" w:cs="Arial"/>
          <w:b/>
          <w:sz w:val="24"/>
          <w:szCs w:val="24"/>
          <w:lang w:val="es-ES_tradnl" w:eastAsia="es-ES"/>
        </w:rPr>
      </w:pPr>
    </w:p>
    <w:p w:rsidR="0092033D" w:rsidRPr="00F73311" w:rsidRDefault="0092033D" w:rsidP="005A733C">
      <w:pPr>
        <w:widowControl w:val="0"/>
        <w:spacing w:after="0" w:line="240" w:lineRule="auto"/>
        <w:jc w:val="both"/>
        <w:rPr>
          <w:rFonts w:ascii="Arial Narrow" w:eastAsia="Times New Roman" w:hAnsi="Arial Narrow" w:cs="Arial"/>
          <w:sz w:val="24"/>
          <w:szCs w:val="24"/>
          <w:lang w:val="es-ES_tradnl" w:eastAsia="es-CO"/>
        </w:rPr>
      </w:pPr>
      <w:r w:rsidRPr="00F73311">
        <w:rPr>
          <w:rFonts w:ascii="Arial Narrow" w:eastAsia="Times New Roman" w:hAnsi="Arial Narrow" w:cs="Arial"/>
          <w:sz w:val="24"/>
          <w:szCs w:val="24"/>
          <w:lang w:val="es-ES_tradnl" w:eastAsia="es-CO"/>
        </w:rPr>
        <w:t>Con base en las anteriores consideraciones y de acuerdo con los requisitos establec</w:t>
      </w:r>
      <w:r w:rsidR="000164B5">
        <w:rPr>
          <w:rFonts w:ascii="Arial Narrow" w:eastAsia="Times New Roman" w:hAnsi="Arial Narrow" w:cs="Arial"/>
          <w:sz w:val="24"/>
          <w:szCs w:val="24"/>
          <w:lang w:val="es-ES_tradnl" w:eastAsia="es-CO"/>
        </w:rPr>
        <w:t>idos en Ley 5ª de 1992, solicitamos</w:t>
      </w:r>
      <w:r w:rsidRPr="00F73311">
        <w:rPr>
          <w:rFonts w:ascii="Arial Narrow" w:eastAsia="Times New Roman" w:hAnsi="Arial Narrow" w:cs="Arial"/>
          <w:sz w:val="24"/>
          <w:szCs w:val="24"/>
          <w:lang w:val="es-ES_tradnl" w:eastAsia="es-CO"/>
        </w:rPr>
        <w:t xml:space="preserve"> muy </w:t>
      </w:r>
      <w:r w:rsidR="006F40D1" w:rsidRPr="00F73311">
        <w:rPr>
          <w:rFonts w:ascii="Arial Narrow" w:eastAsia="Times New Roman" w:hAnsi="Arial Narrow" w:cs="Arial"/>
          <w:sz w:val="24"/>
          <w:szCs w:val="24"/>
          <w:lang w:val="es-ES_tradnl" w:eastAsia="es-CO"/>
        </w:rPr>
        <w:t>atentamente</w:t>
      </w:r>
      <w:r w:rsidR="006F40D1">
        <w:rPr>
          <w:rFonts w:ascii="Arial Narrow" w:eastAsia="Times New Roman" w:hAnsi="Arial Narrow" w:cs="Arial"/>
          <w:sz w:val="24"/>
          <w:szCs w:val="24"/>
          <w:lang w:val="es-ES_tradnl" w:eastAsia="es-CO"/>
        </w:rPr>
        <w:t>,</w:t>
      </w:r>
      <w:r w:rsidRPr="00F73311">
        <w:rPr>
          <w:rFonts w:ascii="Arial Narrow" w:eastAsia="Times New Roman" w:hAnsi="Arial Narrow" w:cs="Arial"/>
          <w:sz w:val="24"/>
          <w:szCs w:val="24"/>
          <w:lang w:val="es-ES_tradnl" w:eastAsia="es-CO"/>
        </w:rPr>
        <w:t xml:space="preserve"> dar </w:t>
      </w:r>
      <w:r w:rsidR="000B3944" w:rsidRPr="00F73311">
        <w:rPr>
          <w:rFonts w:ascii="Arial Narrow" w:eastAsia="Times New Roman" w:hAnsi="Arial Narrow" w:cs="Arial"/>
          <w:sz w:val="24"/>
          <w:szCs w:val="24"/>
          <w:lang w:val="es-ES_tradnl" w:eastAsia="es-CO"/>
        </w:rPr>
        <w:t xml:space="preserve">segundo </w:t>
      </w:r>
      <w:r w:rsidRPr="00F73311">
        <w:rPr>
          <w:rFonts w:ascii="Arial Narrow" w:eastAsia="Times New Roman" w:hAnsi="Arial Narrow" w:cs="Arial"/>
          <w:sz w:val="24"/>
          <w:szCs w:val="24"/>
          <w:lang w:val="es-ES_tradnl" w:eastAsia="es-CO"/>
        </w:rPr>
        <w:t xml:space="preserve">debate al </w:t>
      </w:r>
      <w:r w:rsidR="007545CE" w:rsidRPr="00F73311">
        <w:rPr>
          <w:rFonts w:ascii="Arial Narrow" w:eastAsia="Calibri" w:hAnsi="Arial Narrow" w:cs="Arial"/>
          <w:color w:val="000000"/>
          <w:sz w:val="24"/>
          <w:szCs w:val="24"/>
          <w:lang w:val="es-ES_tradnl"/>
        </w:rPr>
        <w:t xml:space="preserve">Proyecto de Acto Legislativo Número </w:t>
      </w:r>
      <w:r w:rsidR="00AB2C35" w:rsidRPr="00F73311">
        <w:rPr>
          <w:rFonts w:ascii="Arial Narrow" w:eastAsia="Calibri" w:hAnsi="Arial Narrow" w:cs="Arial"/>
          <w:color w:val="000000"/>
          <w:sz w:val="24"/>
          <w:szCs w:val="24"/>
          <w:lang w:val="es-ES_tradnl"/>
        </w:rPr>
        <w:t>248</w:t>
      </w:r>
      <w:r w:rsidR="007545CE" w:rsidRPr="00F73311">
        <w:rPr>
          <w:rStyle w:val="charoverride-7"/>
          <w:rFonts w:ascii="Arial Narrow" w:eastAsia="Calibri" w:hAnsi="Arial Narrow" w:cs="Arial"/>
          <w:bCs/>
          <w:caps/>
          <w:color w:val="000000"/>
          <w:sz w:val="24"/>
          <w:szCs w:val="24"/>
        </w:rPr>
        <w:t xml:space="preserve"> </w:t>
      </w:r>
      <w:r w:rsidR="007545CE" w:rsidRPr="00F73311">
        <w:rPr>
          <w:rStyle w:val="charoverride-7"/>
          <w:rFonts w:ascii="Arial Narrow" w:eastAsia="Calibri" w:hAnsi="Arial Narrow" w:cs="Arial"/>
          <w:bCs/>
          <w:color w:val="000000"/>
          <w:sz w:val="24"/>
          <w:szCs w:val="24"/>
        </w:rPr>
        <w:t xml:space="preserve">de </w:t>
      </w:r>
      <w:r w:rsidR="007545CE" w:rsidRPr="00F73311">
        <w:rPr>
          <w:rStyle w:val="charoverride-7"/>
          <w:rFonts w:ascii="Arial Narrow" w:eastAsia="Calibri" w:hAnsi="Arial Narrow" w:cs="Arial"/>
          <w:bCs/>
          <w:caps/>
          <w:color w:val="000000"/>
          <w:sz w:val="24"/>
          <w:szCs w:val="24"/>
        </w:rPr>
        <w:t xml:space="preserve">2018 </w:t>
      </w:r>
      <w:r w:rsidR="007545CE" w:rsidRPr="00F73311">
        <w:rPr>
          <w:rStyle w:val="charoverride-7"/>
          <w:rFonts w:ascii="Arial Narrow" w:eastAsia="Calibri" w:hAnsi="Arial Narrow" w:cs="Arial"/>
          <w:bCs/>
          <w:color w:val="000000"/>
          <w:sz w:val="24"/>
          <w:szCs w:val="24"/>
        </w:rPr>
        <w:t xml:space="preserve">Cámara </w:t>
      </w:r>
      <w:r w:rsidR="007545CE" w:rsidRPr="00F73311">
        <w:rPr>
          <w:rStyle w:val="charoverride-7"/>
          <w:rFonts w:ascii="Arial Narrow" w:eastAsia="Calibri" w:hAnsi="Arial Narrow" w:cs="Arial"/>
          <w:bCs/>
          <w:caps/>
          <w:color w:val="000000"/>
          <w:sz w:val="24"/>
          <w:szCs w:val="24"/>
        </w:rPr>
        <w:t xml:space="preserve"> -  </w:t>
      </w:r>
      <w:r w:rsidR="007545CE" w:rsidRPr="00F73311">
        <w:rPr>
          <w:rFonts w:ascii="Arial Narrow" w:eastAsia="Calibri" w:hAnsi="Arial Narrow" w:cs="Arial"/>
          <w:color w:val="000000"/>
          <w:sz w:val="24"/>
          <w:szCs w:val="24"/>
          <w:lang w:val="es-ES_tradnl"/>
        </w:rPr>
        <w:t>Proyecto de Acto Legislativo Número 0</w:t>
      </w:r>
      <w:r w:rsidR="007545CE" w:rsidRPr="00F73311">
        <w:rPr>
          <w:rStyle w:val="charoverride-7"/>
          <w:rFonts w:ascii="Arial Narrow" w:eastAsia="Calibri" w:hAnsi="Arial Narrow" w:cs="Arial"/>
          <w:bCs/>
          <w:caps/>
          <w:color w:val="000000"/>
          <w:sz w:val="24"/>
          <w:szCs w:val="24"/>
        </w:rPr>
        <w:t xml:space="preserve">8 </w:t>
      </w:r>
      <w:r w:rsidR="007545CE" w:rsidRPr="00F73311">
        <w:rPr>
          <w:rStyle w:val="charoverride-7"/>
          <w:rFonts w:ascii="Arial Narrow" w:eastAsia="Calibri" w:hAnsi="Arial Narrow" w:cs="Arial"/>
          <w:bCs/>
          <w:color w:val="000000"/>
          <w:sz w:val="24"/>
          <w:szCs w:val="24"/>
        </w:rPr>
        <w:t xml:space="preserve">de </w:t>
      </w:r>
      <w:r w:rsidR="007545CE" w:rsidRPr="00F73311">
        <w:rPr>
          <w:rStyle w:val="charoverride-7"/>
          <w:rFonts w:ascii="Arial Narrow" w:eastAsia="Calibri" w:hAnsi="Arial Narrow" w:cs="Arial"/>
          <w:bCs/>
          <w:caps/>
          <w:color w:val="000000"/>
          <w:sz w:val="24"/>
          <w:szCs w:val="24"/>
        </w:rPr>
        <w:t xml:space="preserve">2018 </w:t>
      </w:r>
      <w:r w:rsidR="007545CE" w:rsidRPr="00F73311">
        <w:rPr>
          <w:rStyle w:val="charoverride-7"/>
          <w:rFonts w:ascii="Arial Narrow" w:eastAsia="Calibri" w:hAnsi="Arial Narrow" w:cs="Arial"/>
          <w:bCs/>
          <w:color w:val="000000"/>
          <w:sz w:val="24"/>
          <w:szCs w:val="24"/>
        </w:rPr>
        <w:t>Senado</w:t>
      </w:r>
      <w:r w:rsidR="007545CE" w:rsidRPr="00F73311">
        <w:rPr>
          <w:rStyle w:val="charoverride-7"/>
          <w:rFonts w:ascii="Arial Narrow" w:eastAsia="Calibri" w:hAnsi="Arial Narrow" w:cs="Arial"/>
          <w:bCs/>
          <w:caps/>
          <w:color w:val="000000"/>
          <w:sz w:val="24"/>
          <w:szCs w:val="24"/>
        </w:rPr>
        <w:t xml:space="preserve">, </w:t>
      </w:r>
      <w:r w:rsidR="007545CE" w:rsidRPr="00F73311">
        <w:rPr>
          <w:rStyle w:val="charoverride-7"/>
          <w:rFonts w:ascii="Arial Narrow" w:eastAsia="Calibri" w:hAnsi="Arial Narrow" w:cs="Arial"/>
          <w:bCs/>
          <w:color w:val="000000"/>
          <w:sz w:val="24"/>
          <w:szCs w:val="24"/>
        </w:rPr>
        <w:t>Acumulado Acto Legislativo N</w:t>
      </w:r>
      <w:r w:rsidR="007545CE" w:rsidRPr="00F73311">
        <w:rPr>
          <w:rFonts w:ascii="Arial Narrow" w:hAnsi="Arial Narrow" w:cs="Arial"/>
          <w:bCs/>
          <w:color w:val="000000"/>
          <w:sz w:val="24"/>
          <w:szCs w:val="24"/>
        </w:rPr>
        <w:t>úmero </w:t>
      </w:r>
      <w:r w:rsidR="007545CE" w:rsidRPr="00F73311">
        <w:rPr>
          <w:rStyle w:val="charoverride-7"/>
          <w:rFonts w:ascii="Arial Narrow" w:eastAsia="Calibri" w:hAnsi="Arial Narrow" w:cs="Arial"/>
          <w:bCs/>
          <w:caps/>
          <w:color w:val="000000"/>
          <w:sz w:val="24"/>
          <w:szCs w:val="24"/>
        </w:rPr>
        <w:t xml:space="preserve">09 </w:t>
      </w:r>
      <w:r w:rsidR="007545CE" w:rsidRPr="00F73311">
        <w:rPr>
          <w:rStyle w:val="charoverride-7"/>
          <w:rFonts w:ascii="Arial Narrow" w:eastAsia="Calibri" w:hAnsi="Arial Narrow" w:cs="Arial"/>
          <w:bCs/>
          <w:color w:val="000000"/>
          <w:sz w:val="24"/>
          <w:szCs w:val="24"/>
        </w:rPr>
        <w:t xml:space="preserve">de </w:t>
      </w:r>
      <w:r w:rsidR="007545CE" w:rsidRPr="00F73311">
        <w:rPr>
          <w:rStyle w:val="charoverride-7"/>
          <w:rFonts w:ascii="Arial Narrow" w:eastAsia="Calibri" w:hAnsi="Arial Narrow" w:cs="Arial"/>
          <w:bCs/>
          <w:caps/>
          <w:color w:val="000000"/>
          <w:sz w:val="24"/>
          <w:szCs w:val="24"/>
        </w:rPr>
        <w:t xml:space="preserve">2018 </w:t>
      </w:r>
      <w:r w:rsidR="007545CE" w:rsidRPr="00F73311">
        <w:rPr>
          <w:rStyle w:val="charoverride-7"/>
          <w:rFonts w:ascii="Arial Narrow" w:eastAsia="Calibri" w:hAnsi="Arial Narrow" w:cs="Arial"/>
          <w:bCs/>
          <w:color w:val="000000"/>
          <w:sz w:val="24"/>
          <w:szCs w:val="24"/>
        </w:rPr>
        <w:t>Senado</w:t>
      </w:r>
      <w:r w:rsidR="007545CE" w:rsidRPr="00F73311">
        <w:rPr>
          <w:rStyle w:val="charoverride-7"/>
          <w:rFonts w:ascii="Arial Narrow" w:eastAsia="Calibri" w:hAnsi="Arial Narrow" w:cs="Arial"/>
          <w:b/>
          <w:bCs/>
          <w:color w:val="000000"/>
          <w:sz w:val="24"/>
          <w:szCs w:val="24"/>
        </w:rPr>
        <w:t xml:space="preserve"> </w:t>
      </w:r>
      <w:r w:rsidR="007545CE" w:rsidRPr="00F73311">
        <w:rPr>
          <w:rStyle w:val="charoverride-7"/>
          <w:rFonts w:ascii="Arial Narrow" w:eastAsia="Calibri" w:hAnsi="Arial Narrow" w:cs="Arial"/>
          <w:b/>
          <w:bCs/>
          <w:caps/>
          <w:color w:val="000000"/>
          <w:sz w:val="24"/>
          <w:szCs w:val="24"/>
        </w:rPr>
        <w:t>“</w:t>
      </w:r>
      <w:r w:rsidR="007545CE" w:rsidRPr="00F73311">
        <w:rPr>
          <w:rStyle w:val="charoverride-7"/>
          <w:rFonts w:ascii="Arial Narrow" w:eastAsia="Calibri" w:hAnsi="Arial Narrow" w:cs="Arial"/>
          <w:iCs/>
          <w:color w:val="000000"/>
          <w:sz w:val="24"/>
          <w:szCs w:val="24"/>
        </w:rPr>
        <w:t>por medio del cual se adopta una reforma política y electoral.</w:t>
      </w:r>
      <w:r w:rsidR="007545CE" w:rsidRPr="00F73311">
        <w:rPr>
          <w:rStyle w:val="charoverride-7"/>
          <w:rFonts w:ascii="Arial Narrow" w:eastAsia="Calibri" w:hAnsi="Arial Narrow" w:cs="Arial"/>
          <w:b/>
          <w:iCs/>
          <w:color w:val="000000"/>
          <w:sz w:val="24"/>
          <w:szCs w:val="24"/>
        </w:rPr>
        <w:t>”</w:t>
      </w:r>
      <w:r w:rsidRPr="00F73311">
        <w:rPr>
          <w:rFonts w:ascii="Arial Narrow" w:eastAsia="Arial" w:hAnsi="Arial Narrow" w:cs="Arial"/>
          <w:sz w:val="24"/>
          <w:szCs w:val="24"/>
          <w:lang w:eastAsia="es-CO"/>
        </w:rPr>
        <w:t xml:space="preserve">, </w:t>
      </w:r>
      <w:r w:rsidRPr="00F73311">
        <w:rPr>
          <w:rFonts w:ascii="Arial Narrow" w:eastAsia="Times New Roman" w:hAnsi="Arial Narrow" w:cs="Arial"/>
          <w:sz w:val="24"/>
          <w:szCs w:val="24"/>
          <w:lang w:val="es-ES_tradnl" w:eastAsia="es-CO"/>
        </w:rPr>
        <w:t xml:space="preserve">en los términos presentados </w:t>
      </w:r>
      <w:r w:rsidR="00274650" w:rsidRPr="00F73311">
        <w:rPr>
          <w:rFonts w:ascii="Arial Narrow" w:eastAsia="Times New Roman" w:hAnsi="Arial Narrow" w:cs="Arial"/>
          <w:sz w:val="24"/>
          <w:szCs w:val="24"/>
          <w:lang w:val="es-ES_tradnl" w:eastAsia="es-CO"/>
        </w:rPr>
        <w:t>a continuación.</w:t>
      </w:r>
    </w:p>
    <w:p w:rsidR="00274650" w:rsidRPr="00F73311" w:rsidRDefault="00274650" w:rsidP="005A733C">
      <w:pPr>
        <w:widowControl w:val="0"/>
        <w:spacing w:after="0" w:line="240" w:lineRule="auto"/>
        <w:jc w:val="both"/>
        <w:rPr>
          <w:rFonts w:ascii="Arial Narrow" w:eastAsia="Times New Roman" w:hAnsi="Arial Narrow" w:cs="Arial"/>
          <w:sz w:val="24"/>
          <w:szCs w:val="24"/>
          <w:lang w:val="es-ES_tradnl" w:eastAsia="es-CO"/>
        </w:rPr>
      </w:pPr>
    </w:p>
    <w:p w:rsidR="00274650" w:rsidRPr="00F73311" w:rsidRDefault="00274650" w:rsidP="005A733C">
      <w:pPr>
        <w:widowControl w:val="0"/>
        <w:spacing w:after="0" w:line="240" w:lineRule="auto"/>
        <w:jc w:val="both"/>
        <w:rPr>
          <w:rFonts w:ascii="Arial Narrow" w:eastAsia="Calibri" w:hAnsi="Arial Narrow" w:cs="Arial"/>
          <w:sz w:val="24"/>
          <w:szCs w:val="24"/>
          <w:lang w:val="es-ES_tradnl" w:eastAsia="es-CO"/>
        </w:rPr>
      </w:pPr>
    </w:p>
    <w:p w:rsidR="000115D6" w:rsidRPr="00F73311" w:rsidRDefault="000115D6" w:rsidP="005A733C">
      <w:pPr>
        <w:widowControl w:val="0"/>
        <w:spacing w:after="0" w:line="240" w:lineRule="auto"/>
        <w:jc w:val="both"/>
        <w:rPr>
          <w:rFonts w:ascii="Arial Narrow" w:eastAsia="Calibri" w:hAnsi="Arial Narrow" w:cs="Arial"/>
          <w:sz w:val="24"/>
          <w:szCs w:val="24"/>
          <w:lang w:val="es-ES_tradnl" w:eastAsia="es-CO"/>
        </w:rPr>
      </w:pPr>
      <w:r w:rsidRPr="00F73311">
        <w:rPr>
          <w:rFonts w:ascii="Arial Narrow" w:eastAsia="Calibri" w:hAnsi="Arial Narrow" w:cs="Arial"/>
          <w:sz w:val="24"/>
          <w:szCs w:val="24"/>
          <w:lang w:val="es-ES_tradnl" w:eastAsia="es-CO"/>
        </w:rPr>
        <w:t xml:space="preserve">De los Honorables Congresistas, </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B3944"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Oscar Hernán Sánchez León</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000164B5">
        <w:rPr>
          <w:rFonts w:ascii="Arial Narrow" w:eastAsia="Times New Roman" w:hAnsi="Arial Narrow" w:cs="Arial"/>
          <w:sz w:val="24"/>
          <w:szCs w:val="24"/>
          <w:lang w:eastAsia="es-CO"/>
        </w:rPr>
        <w:t xml:space="preserve">            </w:t>
      </w:r>
      <w:r w:rsidR="000115D6" w:rsidRPr="00F73311">
        <w:rPr>
          <w:rFonts w:ascii="Arial Narrow" w:eastAsia="Times New Roman" w:hAnsi="Arial Narrow" w:cs="Arial"/>
          <w:sz w:val="24"/>
          <w:szCs w:val="24"/>
          <w:lang w:eastAsia="es-CO"/>
        </w:rPr>
        <w:t xml:space="preserve">Oscar Leonardo Villamizar Meneses </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Coordinador</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t>Coordinador</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 xml:space="preserve">Julio César </w:t>
      </w:r>
      <w:r w:rsidR="005A733C" w:rsidRPr="00F73311">
        <w:rPr>
          <w:rFonts w:ascii="Arial Narrow" w:eastAsia="Times New Roman" w:hAnsi="Arial Narrow" w:cs="Arial"/>
          <w:sz w:val="24"/>
          <w:szCs w:val="24"/>
          <w:lang w:eastAsia="es-CO"/>
        </w:rPr>
        <w:t>Triana Quintero</w:t>
      </w:r>
      <w:r w:rsidR="005A733C" w:rsidRPr="00F73311">
        <w:rPr>
          <w:rFonts w:ascii="Arial Narrow" w:eastAsia="Times New Roman" w:hAnsi="Arial Narrow" w:cs="Arial"/>
          <w:sz w:val="24"/>
          <w:szCs w:val="24"/>
          <w:lang w:eastAsia="es-CO"/>
        </w:rPr>
        <w:tab/>
      </w:r>
      <w:r w:rsidR="005A733C" w:rsidRPr="00F73311">
        <w:rPr>
          <w:rFonts w:ascii="Arial Narrow" w:eastAsia="Times New Roman" w:hAnsi="Arial Narrow" w:cs="Arial"/>
          <w:sz w:val="24"/>
          <w:szCs w:val="24"/>
          <w:lang w:eastAsia="es-CO"/>
        </w:rPr>
        <w:tab/>
        <w:t xml:space="preserve"> </w:t>
      </w:r>
      <w:r w:rsidR="000164B5">
        <w:rPr>
          <w:rFonts w:ascii="Arial Narrow" w:eastAsia="Times New Roman" w:hAnsi="Arial Narrow" w:cs="Arial"/>
          <w:sz w:val="24"/>
          <w:szCs w:val="24"/>
          <w:lang w:eastAsia="es-CO"/>
        </w:rPr>
        <w:t xml:space="preserve">          </w:t>
      </w:r>
      <w:r w:rsidRPr="00F73311">
        <w:rPr>
          <w:rFonts w:ascii="Arial Narrow" w:eastAsia="Times New Roman" w:hAnsi="Arial Narrow" w:cs="Arial"/>
          <w:sz w:val="24"/>
          <w:szCs w:val="24"/>
          <w:lang w:eastAsia="es-CO"/>
        </w:rPr>
        <w:t>Juan Carlos Wills Ospina</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Ponente</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00AD2F1E" w:rsidRPr="00F73311">
        <w:rPr>
          <w:rFonts w:ascii="Arial Narrow" w:eastAsia="Times New Roman" w:hAnsi="Arial Narrow" w:cs="Arial"/>
          <w:sz w:val="24"/>
          <w:szCs w:val="24"/>
          <w:lang w:eastAsia="es-CO"/>
        </w:rPr>
        <w:t xml:space="preserve">            </w:t>
      </w:r>
      <w:r w:rsidRPr="00F73311">
        <w:rPr>
          <w:rFonts w:ascii="Arial Narrow" w:eastAsia="Times New Roman" w:hAnsi="Arial Narrow" w:cs="Arial"/>
          <w:sz w:val="24"/>
          <w:szCs w:val="24"/>
          <w:lang w:eastAsia="es-CO"/>
        </w:rPr>
        <w:t>Ponente</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5A733C"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Jorge Enrique Burgos Lugo</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t xml:space="preserve"> </w:t>
      </w:r>
      <w:r w:rsidRPr="00F73311">
        <w:rPr>
          <w:rFonts w:ascii="Arial Narrow" w:eastAsia="Times New Roman" w:hAnsi="Arial Narrow" w:cs="Arial"/>
          <w:sz w:val="24"/>
          <w:szCs w:val="24"/>
          <w:lang w:eastAsia="es-CO"/>
        </w:rPr>
        <w:tab/>
      </w:r>
      <w:r w:rsidR="000115D6" w:rsidRPr="00F73311">
        <w:rPr>
          <w:rFonts w:ascii="Arial Narrow" w:eastAsia="Times New Roman" w:hAnsi="Arial Narrow" w:cs="Arial"/>
          <w:sz w:val="24"/>
          <w:szCs w:val="24"/>
          <w:lang w:eastAsia="es-CO"/>
        </w:rPr>
        <w:t>Inti Raúl Asprilla Reyes</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Ponente</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t>Ponente</w:t>
      </w: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p>
    <w:p w:rsidR="000115D6" w:rsidRPr="00F73311" w:rsidRDefault="000115D6" w:rsidP="005A733C">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Luis Alberto Albán Urbano</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t xml:space="preserve"> </w:t>
      </w:r>
      <w:r w:rsidR="00AD2F1E" w:rsidRPr="00F73311">
        <w:rPr>
          <w:rFonts w:ascii="Arial Narrow" w:eastAsia="Times New Roman" w:hAnsi="Arial Narrow" w:cs="Arial"/>
          <w:sz w:val="24"/>
          <w:szCs w:val="24"/>
          <w:lang w:eastAsia="es-CO"/>
        </w:rPr>
        <w:t xml:space="preserve">       </w:t>
      </w:r>
      <w:r w:rsidR="000164B5">
        <w:rPr>
          <w:rFonts w:ascii="Arial Narrow" w:eastAsia="Times New Roman" w:hAnsi="Arial Narrow" w:cs="Arial"/>
          <w:sz w:val="24"/>
          <w:szCs w:val="24"/>
          <w:lang w:eastAsia="es-CO"/>
        </w:rPr>
        <w:t xml:space="preserve">   </w:t>
      </w:r>
      <w:r w:rsidRPr="00F73311">
        <w:rPr>
          <w:rFonts w:ascii="Arial Narrow" w:eastAsia="Times New Roman" w:hAnsi="Arial Narrow" w:cs="Arial"/>
          <w:sz w:val="24"/>
          <w:szCs w:val="24"/>
          <w:lang w:eastAsia="es-CO"/>
        </w:rPr>
        <w:t>Ángela María Robledo Gómez</w:t>
      </w:r>
    </w:p>
    <w:p w:rsidR="00995353" w:rsidRPr="00F73311" w:rsidRDefault="00995353" w:rsidP="00995353">
      <w:pPr>
        <w:widowControl w:val="0"/>
        <w:spacing w:after="0" w:line="240" w:lineRule="auto"/>
        <w:ind w:right="260"/>
        <w:jc w:val="both"/>
        <w:rPr>
          <w:rFonts w:ascii="Arial Narrow" w:eastAsia="Times New Roman" w:hAnsi="Arial Narrow" w:cs="Arial"/>
          <w:sz w:val="24"/>
          <w:szCs w:val="24"/>
          <w:lang w:eastAsia="es-CO"/>
        </w:rPr>
      </w:pPr>
      <w:r w:rsidRPr="00F73311">
        <w:rPr>
          <w:rFonts w:ascii="Arial Narrow" w:eastAsia="Times New Roman" w:hAnsi="Arial Narrow" w:cs="Arial"/>
          <w:sz w:val="24"/>
          <w:szCs w:val="24"/>
          <w:lang w:eastAsia="es-CO"/>
        </w:rPr>
        <w:t>Ponente</w:t>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Pr="00F73311">
        <w:rPr>
          <w:rFonts w:ascii="Arial Narrow" w:eastAsia="Times New Roman" w:hAnsi="Arial Narrow" w:cs="Arial"/>
          <w:sz w:val="24"/>
          <w:szCs w:val="24"/>
          <w:lang w:eastAsia="es-CO"/>
        </w:rPr>
        <w:tab/>
      </w:r>
      <w:r w:rsidR="00AD2F1E" w:rsidRPr="00F73311">
        <w:rPr>
          <w:rFonts w:ascii="Arial Narrow" w:eastAsia="Times New Roman" w:hAnsi="Arial Narrow" w:cs="Arial"/>
          <w:sz w:val="24"/>
          <w:szCs w:val="24"/>
          <w:lang w:eastAsia="es-CO"/>
        </w:rPr>
        <w:t xml:space="preserve">          </w:t>
      </w:r>
      <w:r w:rsidR="000164B5">
        <w:rPr>
          <w:rFonts w:ascii="Arial Narrow" w:eastAsia="Times New Roman" w:hAnsi="Arial Narrow" w:cs="Arial"/>
          <w:sz w:val="24"/>
          <w:szCs w:val="24"/>
          <w:lang w:eastAsia="es-CO"/>
        </w:rPr>
        <w:t xml:space="preserve"> </w:t>
      </w:r>
      <w:r w:rsidRPr="00F73311">
        <w:rPr>
          <w:rFonts w:ascii="Arial Narrow" w:eastAsia="Times New Roman" w:hAnsi="Arial Narrow" w:cs="Arial"/>
          <w:sz w:val="24"/>
          <w:szCs w:val="24"/>
          <w:lang w:eastAsia="es-CO"/>
        </w:rPr>
        <w:t>Ponente</w:t>
      </w:r>
    </w:p>
    <w:p w:rsidR="00AB2C35" w:rsidRPr="00F73311" w:rsidRDefault="00AB2C35" w:rsidP="005A733C">
      <w:pPr>
        <w:widowControl w:val="0"/>
        <w:spacing w:after="0" w:line="240" w:lineRule="auto"/>
        <w:jc w:val="center"/>
        <w:rPr>
          <w:rFonts w:ascii="Arial Narrow" w:eastAsia="Calibri" w:hAnsi="Arial Narrow" w:cs="Arial"/>
          <w:b/>
          <w:sz w:val="24"/>
          <w:szCs w:val="24"/>
          <w:lang w:val="es-ES_tradnl" w:eastAsia="es-CO"/>
        </w:rPr>
      </w:pPr>
    </w:p>
    <w:p w:rsidR="008428F6" w:rsidRPr="00F73311" w:rsidRDefault="008428F6" w:rsidP="005A733C">
      <w:pPr>
        <w:widowControl w:val="0"/>
        <w:spacing w:after="0" w:line="240" w:lineRule="auto"/>
        <w:jc w:val="center"/>
        <w:rPr>
          <w:rFonts w:ascii="Arial Narrow" w:eastAsia="Calibri" w:hAnsi="Arial Narrow" w:cs="Arial"/>
          <w:b/>
          <w:sz w:val="24"/>
          <w:szCs w:val="24"/>
          <w:lang w:val="es-ES_tradnl" w:eastAsia="es-CO"/>
        </w:rPr>
      </w:pPr>
    </w:p>
    <w:p w:rsidR="008428F6" w:rsidRPr="00F73311" w:rsidRDefault="008428F6" w:rsidP="005A733C">
      <w:pPr>
        <w:widowControl w:val="0"/>
        <w:spacing w:after="0" w:line="240" w:lineRule="auto"/>
        <w:jc w:val="center"/>
        <w:rPr>
          <w:rFonts w:ascii="Arial Narrow" w:eastAsia="Calibri" w:hAnsi="Arial Narrow" w:cs="Arial"/>
          <w:b/>
          <w:sz w:val="24"/>
          <w:szCs w:val="24"/>
          <w:lang w:val="es-ES_tradnl" w:eastAsia="es-CO"/>
        </w:rPr>
      </w:pPr>
    </w:p>
    <w:p w:rsidR="008428F6" w:rsidRPr="00F73311" w:rsidRDefault="008428F6" w:rsidP="005A733C">
      <w:pPr>
        <w:widowControl w:val="0"/>
        <w:spacing w:after="0" w:line="240" w:lineRule="auto"/>
        <w:jc w:val="center"/>
        <w:rPr>
          <w:rFonts w:ascii="Arial Narrow" w:eastAsia="Calibri" w:hAnsi="Arial Narrow" w:cs="Arial"/>
          <w:b/>
          <w:sz w:val="24"/>
          <w:szCs w:val="24"/>
          <w:lang w:val="es-ES_tradnl" w:eastAsia="es-CO"/>
        </w:rPr>
      </w:pPr>
    </w:p>
    <w:p w:rsidR="008428F6" w:rsidRDefault="008428F6" w:rsidP="005A733C">
      <w:pPr>
        <w:widowControl w:val="0"/>
        <w:spacing w:after="0" w:line="240" w:lineRule="auto"/>
        <w:jc w:val="center"/>
        <w:rPr>
          <w:rFonts w:ascii="Arial Narrow" w:eastAsia="Calibri" w:hAnsi="Arial Narrow" w:cs="Arial"/>
          <w:b/>
          <w:sz w:val="24"/>
          <w:szCs w:val="24"/>
          <w:lang w:val="es-ES_tradnl" w:eastAsia="es-CO"/>
        </w:rPr>
      </w:pPr>
    </w:p>
    <w:p w:rsidR="000164B5" w:rsidRPr="00F73311" w:rsidRDefault="000164B5" w:rsidP="005A733C">
      <w:pPr>
        <w:widowControl w:val="0"/>
        <w:spacing w:after="0" w:line="240" w:lineRule="auto"/>
        <w:jc w:val="center"/>
        <w:rPr>
          <w:rFonts w:ascii="Arial Narrow" w:eastAsia="Calibri" w:hAnsi="Arial Narrow" w:cs="Arial"/>
          <w:b/>
          <w:sz w:val="24"/>
          <w:szCs w:val="24"/>
          <w:lang w:val="es-ES_tradnl" w:eastAsia="es-CO"/>
        </w:rPr>
      </w:pPr>
    </w:p>
    <w:p w:rsidR="008428F6" w:rsidRPr="00F73311" w:rsidRDefault="008428F6" w:rsidP="005A733C">
      <w:pPr>
        <w:widowControl w:val="0"/>
        <w:spacing w:after="0" w:line="240" w:lineRule="auto"/>
        <w:jc w:val="center"/>
        <w:rPr>
          <w:rFonts w:ascii="Arial Narrow" w:eastAsia="Calibri" w:hAnsi="Arial Narrow" w:cs="Arial"/>
          <w:b/>
          <w:sz w:val="24"/>
          <w:szCs w:val="24"/>
          <w:lang w:val="es-ES_tradnl" w:eastAsia="es-CO"/>
        </w:rPr>
      </w:pPr>
    </w:p>
    <w:p w:rsidR="008428F6" w:rsidRDefault="008428F6" w:rsidP="005A733C">
      <w:pPr>
        <w:widowControl w:val="0"/>
        <w:spacing w:after="0" w:line="240" w:lineRule="auto"/>
        <w:jc w:val="center"/>
        <w:rPr>
          <w:rFonts w:ascii="Arial Narrow" w:eastAsia="Calibri" w:hAnsi="Arial Narrow" w:cs="Arial"/>
          <w:b/>
          <w:sz w:val="24"/>
          <w:szCs w:val="24"/>
          <w:lang w:val="es-ES_tradnl" w:eastAsia="es-CO"/>
        </w:rPr>
      </w:pPr>
    </w:p>
    <w:p w:rsidR="006F40D1" w:rsidRDefault="006F40D1" w:rsidP="005A733C">
      <w:pPr>
        <w:widowControl w:val="0"/>
        <w:spacing w:after="0" w:line="240" w:lineRule="auto"/>
        <w:jc w:val="center"/>
        <w:rPr>
          <w:rFonts w:ascii="Arial Narrow" w:eastAsia="Calibri" w:hAnsi="Arial Narrow" w:cs="Arial"/>
          <w:b/>
          <w:sz w:val="24"/>
          <w:szCs w:val="24"/>
          <w:lang w:val="es-ES_tradnl" w:eastAsia="es-CO"/>
        </w:rPr>
      </w:pPr>
    </w:p>
    <w:p w:rsidR="006F40D1" w:rsidRDefault="006F40D1" w:rsidP="005A733C">
      <w:pPr>
        <w:widowControl w:val="0"/>
        <w:spacing w:after="0" w:line="240" w:lineRule="auto"/>
        <w:jc w:val="center"/>
        <w:rPr>
          <w:rFonts w:ascii="Arial Narrow" w:eastAsia="Calibri" w:hAnsi="Arial Narrow" w:cs="Arial"/>
          <w:b/>
          <w:sz w:val="24"/>
          <w:szCs w:val="24"/>
          <w:lang w:val="es-ES_tradnl" w:eastAsia="es-CO"/>
        </w:rPr>
      </w:pPr>
    </w:p>
    <w:p w:rsidR="006F40D1" w:rsidRPr="00F73311" w:rsidRDefault="006F40D1" w:rsidP="005A733C">
      <w:pPr>
        <w:widowControl w:val="0"/>
        <w:spacing w:after="0" w:line="240" w:lineRule="auto"/>
        <w:jc w:val="center"/>
        <w:rPr>
          <w:rFonts w:ascii="Arial Narrow" w:eastAsia="Calibri" w:hAnsi="Arial Narrow" w:cs="Arial"/>
          <w:b/>
          <w:sz w:val="24"/>
          <w:szCs w:val="24"/>
          <w:lang w:val="es-ES_tradnl" w:eastAsia="es-CO"/>
        </w:rPr>
      </w:pPr>
    </w:p>
    <w:p w:rsidR="0092033D" w:rsidRPr="002879DB" w:rsidRDefault="0092033D" w:rsidP="005A733C">
      <w:pPr>
        <w:widowControl w:val="0"/>
        <w:spacing w:after="0" w:line="240" w:lineRule="auto"/>
        <w:jc w:val="center"/>
        <w:rPr>
          <w:rFonts w:ascii="Arial Narrow" w:eastAsia="Calibri" w:hAnsi="Arial Narrow" w:cs="Arial"/>
          <w:b/>
          <w:sz w:val="24"/>
          <w:szCs w:val="24"/>
          <w:lang w:val="es-ES_tradnl" w:eastAsia="es-CO"/>
        </w:rPr>
      </w:pPr>
      <w:r w:rsidRPr="002879DB">
        <w:rPr>
          <w:rFonts w:ascii="Arial Narrow" w:eastAsia="Calibri" w:hAnsi="Arial Narrow" w:cs="Arial"/>
          <w:b/>
          <w:sz w:val="24"/>
          <w:szCs w:val="24"/>
          <w:lang w:val="es-ES_tradnl" w:eastAsia="es-CO"/>
        </w:rPr>
        <w:t xml:space="preserve">TEXTO PROPUESTO PARA </w:t>
      </w:r>
      <w:r w:rsidR="00354C94" w:rsidRPr="002879DB">
        <w:rPr>
          <w:rFonts w:ascii="Arial Narrow" w:eastAsia="Calibri" w:hAnsi="Arial Narrow" w:cs="Arial"/>
          <w:b/>
          <w:sz w:val="24"/>
          <w:szCs w:val="24"/>
          <w:lang w:val="es-ES_tradnl" w:eastAsia="es-CO"/>
        </w:rPr>
        <w:t>SEGUNDO</w:t>
      </w:r>
      <w:r w:rsidRPr="002879DB">
        <w:rPr>
          <w:rFonts w:ascii="Arial Narrow" w:eastAsia="Calibri" w:hAnsi="Arial Narrow" w:cs="Arial"/>
          <w:b/>
          <w:sz w:val="24"/>
          <w:szCs w:val="24"/>
          <w:lang w:val="es-ES_tradnl" w:eastAsia="es-CO"/>
        </w:rPr>
        <w:t xml:space="preserve"> DEBATE </w:t>
      </w:r>
      <w:r w:rsidR="00365BB7">
        <w:rPr>
          <w:rFonts w:ascii="Arial Narrow" w:eastAsia="Calibri" w:hAnsi="Arial Narrow" w:cs="Arial"/>
          <w:b/>
          <w:sz w:val="24"/>
          <w:szCs w:val="24"/>
          <w:lang w:val="es-ES_tradnl" w:eastAsia="es-CO"/>
        </w:rPr>
        <w:t xml:space="preserve">EN </w:t>
      </w:r>
      <w:r w:rsidRPr="002879DB">
        <w:rPr>
          <w:rFonts w:ascii="Arial Narrow" w:eastAsia="Calibri" w:hAnsi="Arial Narrow" w:cs="Arial"/>
          <w:b/>
          <w:sz w:val="24"/>
          <w:szCs w:val="24"/>
          <w:lang w:val="es-ES_tradnl" w:eastAsia="es-CO"/>
        </w:rPr>
        <w:t>LA CÁMARA DE REPRESENTANTES</w:t>
      </w:r>
    </w:p>
    <w:p w:rsidR="00A86401" w:rsidRPr="002879DB" w:rsidRDefault="00A86401" w:rsidP="001612AE">
      <w:pPr>
        <w:pStyle w:val="estlos-gacetast-tulos"/>
        <w:shd w:val="clear" w:color="auto" w:fill="FFFFFF"/>
        <w:spacing w:before="0" w:beforeAutospacing="0" w:after="0" w:afterAutospacing="0"/>
        <w:ind w:left="15" w:right="15"/>
        <w:jc w:val="right"/>
        <w:rPr>
          <w:rStyle w:val="charoverride-7"/>
          <w:rFonts w:ascii="Arial Narrow" w:eastAsia="Calibri" w:hAnsi="Arial Narrow" w:cs="Arial"/>
          <w:b/>
          <w:bCs/>
          <w:caps/>
          <w:color w:val="000000"/>
        </w:rPr>
      </w:pPr>
      <w:bookmarkStart w:id="3" w:name="_GoBack"/>
      <w:bookmarkEnd w:id="3"/>
    </w:p>
    <w:p w:rsidR="00827D0F" w:rsidRPr="002879DB" w:rsidRDefault="00827D0F" w:rsidP="005A733C">
      <w:pPr>
        <w:pStyle w:val="estlos-gacetast-tulos"/>
        <w:shd w:val="clear" w:color="auto" w:fill="FFFFFF"/>
        <w:spacing w:before="0" w:beforeAutospacing="0" w:after="0" w:afterAutospacing="0"/>
        <w:ind w:left="15" w:right="15"/>
        <w:jc w:val="center"/>
        <w:rPr>
          <w:rStyle w:val="charoverride-7"/>
          <w:rFonts w:ascii="Arial Narrow" w:eastAsia="Calibri" w:hAnsi="Arial Narrow" w:cs="Arial"/>
          <w:b/>
          <w:bCs/>
          <w:caps/>
          <w:color w:val="000000"/>
        </w:rPr>
      </w:pPr>
    </w:p>
    <w:p w:rsidR="007545CE" w:rsidRPr="002879DB" w:rsidRDefault="007545CE" w:rsidP="005A733C">
      <w:pPr>
        <w:pStyle w:val="estlos-gacetast-tulos"/>
        <w:shd w:val="clear" w:color="auto" w:fill="FFFFFF"/>
        <w:spacing w:before="0" w:beforeAutospacing="0" w:after="0" w:afterAutospacing="0"/>
        <w:ind w:left="15" w:right="15"/>
        <w:jc w:val="center"/>
        <w:rPr>
          <w:rStyle w:val="charoverride-7"/>
          <w:rFonts w:ascii="Arial Narrow" w:eastAsia="Calibri" w:hAnsi="Arial Narrow" w:cs="Arial"/>
          <w:b/>
          <w:bCs/>
          <w:caps/>
          <w:color w:val="000000"/>
        </w:rPr>
      </w:pPr>
      <w:r w:rsidRPr="002879DB">
        <w:rPr>
          <w:rStyle w:val="charoverride-7"/>
          <w:rFonts w:ascii="Arial Narrow" w:eastAsia="Calibri" w:hAnsi="Arial Narrow" w:cs="Arial"/>
          <w:b/>
          <w:bCs/>
          <w:caps/>
          <w:color w:val="000000"/>
        </w:rPr>
        <w:t>PROYECTO DE ACTO LEGISLATIVO N</w:t>
      </w:r>
      <w:r w:rsidRPr="002879DB">
        <w:rPr>
          <w:rFonts w:ascii="Arial Narrow" w:hAnsi="Arial Narrow" w:cs="Arial"/>
          <w:b/>
          <w:bCs/>
          <w:caps/>
          <w:color w:val="000000"/>
        </w:rPr>
        <w:t>ÚMERO </w:t>
      </w:r>
      <w:r w:rsidR="00AB2C35" w:rsidRPr="002879DB">
        <w:rPr>
          <w:rStyle w:val="charoverride-7"/>
          <w:rFonts w:ascii="Arial Narrow" w:eastAsia="Calibri" w:hAnsi="Arial Narrow" w:cs="Arial"/>
          <w:b/>
          <w:bCs/>
          <w:caps/>
          <w:color w:val="000000"/>
        </w:rPr>
        <w:t>248</w:t>
      </w:r>
      <w:r w:rsidRPr="002879DB">
        <w:rPr>
          <w:rStyle w:val="charoverride-7"/>
          <w:rFonts w:ascii="Arial Narrow" w:eastAsia="Calibri" w:hAnsi="Arial Narrow" w:cs="Arial"/>
          <w:b/>
          <w:bCs/>
          <w:caps/>
          <w:color w:val="000000"/>
        </w:rPr>
        <w:t xml:space="preserve"> DE 2018 cámara - </w:t>
      </w:r>
    </w:p>
    <w:p w:rsidR="00A86401" w:rsidRPr="002879DB" w:rsidRDefault="00A86401" w:rsidP="005A733C">
      <w:pPr>
        <w:pStyle w:val="estlos-gacetast-tulos"/>
        <w:shd w:val="clear" w:color="auto" w:fill="FFFFFF"/>
        <w:spacing w:before="0" w:beforeAutospacing="0" w:after="0" w:afterAutospacing="0"/>
        <w:ind w:left="15" w:right="15"/>
        <w:jc w:val="center"/>
        <w:rPr>
          <w:rFonts w:ascii="Arial Narrow" w:hAnsi="Arial Narrow" w:cs="Arial"/>
          <w:b/>
          <w:bCs/>
          <w:caps/>
          <w:color w:val="000000"/>
        </w:rPr>
      </w:pPr>
      <w:r w:rsidRPr="002879DB">
        <w:rPr>
          <w:rStyle w:val="charoverride-7"/>
          <w:rFonts w:ascii="Arial Narrow" w:eastAsia="Calibri" w:hAnsi="Arial Narrow" w:cs="Arial"/>
          <w:b/>
          <w:bCs/>
          <w:caps/>
          <w:color w:val="000000"/>
        </w:rPr>
        <w:t>PROYECTO DE ACTO LEGISLATIVO N</w:t>
      </w:r>
      <w:r w:rsidRPr="002879DB">
        <w:rPr>
          <w:rFonts w:ascii="Arial Narrow" w:hAnsi="Arial Narrow" w:cs="Arial"/>
          <w:b/>
          <w:bCs/>
          <w:caps/>
          <w:color w:val="000000"/>
        </w:rPr>
        <w:t>ÚMERO </w:t>
      </w:r>
      <w:r w:rsidRPr="002879DB">
        <w:rPr>
          <w:rStyle w:val="charoverride-7"/>
          <w:rFonts w:ascii="Arial Narrow" w:eastAsia="Calibri" w:hAnsi="Arial Narrow" w:cs="Arial"/>
          <w:b/>
          <w:bCs/>
          <w:caps/>
          <w:color w:val="000000"/>
        </w:rPr>
        <w:t>08 DE 2018 SENADO, ACUMULADO ACTO LEGISLATIVO N</w:t>
      </w:r>
      <w:r w:rsidRPr="002879DB">
        <w:rPr>
          <w:rFonts w:ascii="Arial Narrow" w:hAnsi="Arial Narrow" w:cs="Arial"/>
          <w:b/>
          <w:bCs/>
          <w:caps/>
          <w:color w:val="000000"/>
        </w:rPr>
        <w:t>ÚMERO </w:t>
      </w:r>
      <w:r w:rsidRPr="002879DB">
        <w:rPr>
          <w:rStyle w:val="charoverride-7"/>
          <w:rFonts w:ascii="Arial Narrow" w:eastAsia="Calibri" w:hAnsi="Arial Narrow" w:cs="Arial"/>
          <w:b/>
          <w:bCs/>
          <w:caps/>
          <w:color w:val="000000"/>
        </w:rPr>
        <w:t>09 DE 2018 SENADO</w:t>
      </w:r>
    </w:p>
    <w:p w:rsidR="00A86401" w:rsidRPr="002879DB" w:rsidRDefault="00A86401" w:rsidP="005A733C">
      <w:pPr>
        <w:widowControl w:val="0"/>
        <w:spacing w:after="0" w:line="240" w:lineRule="auto"/>
        <w:jc w:val="center"/>
        <w:rPr>
          <w:rFonts w:ascii="Arial Narrow" w:eastAsia="Arial" w:hAnsi="Arial Narrow" w:cs="Arial"/>
          <w:b/>
          <w:sz w:val="24"/>
          <w:szCs w:val="24"/>
          <w:lang w:eastAsia="es-CO"/>
        </w:rPr>
      </w:pPr>
    </w:p>
    <w:p w:rsidR="00A86401" w:rsidRPr="002879DB" w:rsidRDefault="00A86401" w:rsidP="005A733C">
      <w:pPr>
        <w:pStyle w:val="estlos-gacetasenunciados"/>
        <w:shd w:val="clear" w:color="auto" w:fill="FFFFFF"/>
        <w:spacing w:before="0" w:beforeAutospacing="0" w:after="0" w:afterAutospacing="0"/>
        <w:jc w:val="center"/>
        <w:rPr>
          <w:rFonts w:ascii="Arial Narrow" w:hAnsi="Arial Narrow" w:cs="Arial"/>
          <w:i/>
          <w:iCs/>
          <w:color w:val="000000"/>
        </w:rPr>
      </w:pPr>
      <w:r w:rsidRPr="002879DB">
        <w:rPr>
          <w:rStyle w:val="charoverride-7"/>
          <w:rFonts w:ascii="Arial Narrow" w:eastAsia="Calibri" w:hAnsi="Arial Narrow" w:cs="Arial"/>
          <w:i/>
          <w:iCs/>
          <w:color w:val="000000"/>
        </w:rPr>
        <w:t>“por medio del cual se adopta una Reforma Política y Electoral.”</w:t>
      </w: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r w:rsidRPr="002879DB">
        <w:rPr>
          <w:rFonts w:ascii="Arial Narrow" w:hAnsi="Arial Narrow" w:cs="Arial"/>
          <w:color w:val="000000"/>
        </w:rPr>
        <w:t>Primera Vuelta</w:t>
      </w: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r w:rsidRPr="002879DB">
        <w:rPr>
          <w:rFonts w:ascii="Arial Narrow" w:hAnsi="Arial Narrow" w:cs="Arial"/>
          <w:color w:val="000000"/>
        </w:rPr>
        <w:t>El Congreso de Colombia</w:t>
      </w: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r w:rsidRPr="002879DB">
        <w:rPr>
          <w:rFonts w:ascii="Arial Narrow" w:hAnsi="Arial Narrow" w:cs="Arial"/>
          <w:color w:val="000000"/>
        </w:rPr>
        <w:t>DECRETA:</w:t>
      </w:r>
    </w:p>
    <w:p w:rsidR="00A86401" w:rsidRPr="002879DB" w:rsidRDefault="00A86401" w:rsidP="005A733C">
      <w:pPr>
        <w:pStyle w:val="estlos-gacetasp-rrafos"/>
        <w:shd w:val="clear" w:color="auto" w:fill="FFFFFF"/>
        <w:spacing w:before="0" w:beforeAutospacing="0" w:after="0" w:afterAutospacing="0"/>
        <w:ind w:right="30" w:firstLine="210"/>
        <w:jc w:val="center"/>
        <w:rPr>
          <w:rFonts w:ascii="Arial Narrow" w:hAnsi="Arial Narrow" w:cs="Arial"/>
          <w:color w:val="000000"/>
        </w:rPr>
      </w:pPr>
    </w:p>
    <w:p w:rsidR="003B08B0" w:rsidRPr="002879DB" w:rsidRDefault="003B08B0" w:rsidP="005A733C">
      <w:pPr>
        <w:widowControl w:val="0"/>
        <w:spacing w:after="0" w:line="240" w:lineRule="auto"/>
        <w:ind w:right="260"/>
        <w:jc w:val="both"/>
        <w:rPr>
          <w:rFonts w:ascii="Arial Narrow" w:eastAsia="Times New Roman" w:hAnsi="Arial Narrow" w:cs="Arial"/>
          <w:sz w:val="24"/>
          <w:szCs w:val="24"/>
          <w:lang w:eastAsia="es-CO"/>
        </w:rPr>
      </w:pPr>
    </w:p>
    <w:p w:rsidR="00161C8A" w:rsidRPr="002879DB" w:rsidRDefault="008428F6" w:rsidP="00161C8A">
      <w:pPr>
        <w:jc w:val="both"/>
        <w:rPr>
          <w:rFonts w:ascii="Arial Narrow" w:hAnsi="Arial Narrow" w:cs="Arial"/>
          <w:sz w:val="24"/>
          <w:szCs w:val="24"/>
        </w:rPr>
      </w:pPr>
      <w:r w:rsidRPr="002879DB">
        <w:rPr>
          <w:rFonts w:ascii="Arial Narrow" w:hAnsi="Arial Narrow" w:cs="Arial"/>
          <w:b/>
          <w:sz w:val="24"/>
          <w:szCs w:val="24"/>
        </w:rPr>
        <w:t>ARTÍCULO 1</w:t>
      </w:r>
      <w:r w:rsidR="00161C8A" w:rsidRPr="002879DB">
        <w:rPr>
          <w:rFonts w:ascii="Arial Narrow" w:hAnsi="Arial Narrow" w:cs="Arial"/>
          <w:sz w:val="24"/>
          <w:szCs w:val="24"/>
        </w:rPr>
        <w:t xml:space="preserve">.  Modifíquese el artículo 107 de la Constitución Política así: </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Artículo 107: Se garantiza a todos los ciudadanos el derecho a fundar, organizar y desarrollar partidos y movimientos políticos, y la libertad de afiliarse o de retirarse de ellos.</w:t>
      </w:r>
    </w:p>
    <w:p w:rsidR="00354C94" w:rsidRPr="002879DB" w:rsidRDefault="00161C8A" w:rsidP="00161C8A">
      <w:pPr>
        <w:jc w:val="both"/>
        <w:rPr>
          <w:rFonts w:ascii="Arial Narrow" w:hAnsi="Arial Narrow" w:cs="Arial"/>
          <w:sz w:val="24"/>
          <w:szCs w:val="24"/>
        </w:rPr>
      </w:pPr>
      <w:r w:rsidRPr="002879DB">
        <w:rPr>
          <w:rFonts w:ascii="Arial Narrow" w:hAnsi="Arial Narrow" w:cs="Arial"/>
          <w:sz w:val="24"/>
          <w:szCs w:val="24"/>
        </w:rPr>
        <w:t>En ningún caso se permitirá a los ciudadanos pertenecer simultáneamente a más de un partido, movimiento político o grupo significativo de ciudadanos.</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Los Partidos y Movimientos Políticos se organizarán democráticamente y tendrán como principios rectores la transparencia, objetividad, moralidad, la equidad de género, y el deber de presentar y divulgar sus programas políticos. Estos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 xml:space="preserve">La escogencia de candidatos propios o en coalición, mediante alguno de los mecanismos de democracia interna, se realizará en una fecha simultánea y única para todos los partidos, movimientos o grupos significativos de ciudadanos que será definida por la Registraduría Nacional del Estado Civil. </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 xml:space="preserve">Dentro de los seis (6) meses siguientes a la promulgación de este Acto Legislativo, el Gobierno Nacional presentara ante el Congreso de la República un proyecto de ley estatutaria que desarrolle los mecanismos de democracia interna. </w:t>
      </w:r>
    </w:p>
    <w:p w:rsidR="006F40D1" w:rsidRDefault="006F40D1" w:rsidP="00161C8A">
      <w:pPr>
        <w:jc w:val="both"/>
        <w:rPr>
          <w:rFonts w:ascii="Arial Narrow" w:hAnsi="Arial Narrow" w:cs="Arial"/>
          <w:sz w:val="24"/>
          <w:szCs w:val="24"/>
        </w:rPr>
      </w:pPr>
    </w:p>
    <w:p w:rsidR="006F40D1" w:rsidRDefault="006F40D1" w:rsidP="00161C8A">
      <w:pPr>
        <w:jc w:val="both"/>
        <w:rPr>
          <w:rFonts w:ascii="Arial Narrow" w:hAnsi="Arial Narrow" w:cs="Arial"/>
          <w:sz w:val="24"/>
          <w:szCs w:val="24"/>
        </w:rPr>
      </w:pP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lastRenderedPageBreak/>
        <w:t xml:space="preserve">En los mecanismos de democracia interna se aplicarán las normas sobre financiación y publicidad de campañas y acceso a los medios de comunicación del Estado que rigen para las elecciones ordinarias. El resultado </w:t>
      </w:r>
      <w:r w:rsidR="00354C94" w:rsidRPr="002879DB">
        <w:rPr>
          <w:rFonts w:ascii="Arial Narrow" w:hAnsi="Arial Narrow" w:cs="Arial"/>
          <w:sz w:val="24"/>
          <w:szCs w:val="24"/>
        </w:rPr>
        <w:t>del mecanismo</w:t>
      </w:r>
      <w:r w:rsidRPr="002879DB">
        <w:rPr>
          <w:rFonts w:ascii="Arial Narrow" w:hAnsi="Arial Narrow" w:cs="Arial"/>
          <w:sz w:val="24"/>
          <w:szCs w:val="24"/>
        </w:rPr>
        <w:t xml:space="preserve"> será obligatorio.</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En el proceso de democracia interna, podrán participar los afiliados o militantes del convocante o la ciudadanía en general, según lo definido por el partido, movimiento o grupo significativo de ciudadanos.</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Quien participe en los mecanismos de democracia interna de un partido, movimiento o grupo significativo de ciudadanos, no podrá inscribirse por otro para un mismo proceso electoral.</w:t>
      </w:r>
    </w:p>
    <w:p w:rsidR="00354C94" w:rsidRPr="002879DB" w:rsidRDefault="00161C8A" w:rsidP="00161C8A">
      <w:pPr>
        <w:jc w:val="both"/>
        <w:rPr>
          <w:rFonts w:ascii="Arial Narrow" w:hAnsi="Arial Narrow" w:cs="Arial"/>
          <w:sz w:val="24"/>
          <w:szCs w:val="24"/>
        </w:rPr>
      </w:pPr>
      <w:r w:rsidRPr="002879DB">
        <w:rPr>
          <w:rFonts w:ascii="Arial Narrow" w:hAnsi="Arial Narrow" w:cs="Arial"/>
          <w:sz w:val="24"/>
          <w:szCs w:val="24"/>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Los partidos o movimientos políticos también responderán por avalar a candidatos no elegidos para cargos o Corporaciones Públicas de Elección Popular, si estos hubieran sido o fueren condenados durante el periodo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w:t>
      </w:r>
      <w:r w:rsidRPr="000164B5">
        <w:rPr>
          <w:rFonts w:ascii="Arial Narrow" w:hAnsi="Arial Narrow" w:cs="Arial"/>
          <w:b/>
          <w:sz w:val="24"/>
          <w:szCs w:val="24"/>
          <w:u w:val="single"/>
        </w:rPr>
        <w:t xml:space="preserve">el Presidente de la República o el </w:t>
      </w:r>
      <w:r w:rsidR="008428F6" w:rsidRPr="000164B5">
        <w:rPr>
          <w:rFonts w:ascii="Arial Narrow" w:hAnsi="Arial Narrow" w:cs="Arial"/>
          <w:b/>
          <w:sz w:val="24"/>
          <w:szCs w:val="24"/>
          <w:u w:val="single"/>
        </w:rPr>
        <w:t>Gobernador</w:t>
      </w:r>
      <w:r w:rsidR="008428F6" w:rsidRPr="002879DB">
        <w:rPr>
          <w:rFonts w:ascii="Arial Narrow" w:hAnsi="Arial Narrow" w:cs="Arial"/>
          <w:sz w:val="24"/>
          <w:szCs w:val="24"/>
        </w:rPr>
        <w:t xml:space="preserve"> podrán</w:t>
      </w:r>
      <w:r w:rsidRPr="002879DB">
        <w:rPr>
          <w:rFonts w:ascii="Arial Narrow" w:hAnsi="Arial Narrow" w:cs="Arial"/>
          <w:sz w:val="24"/>
          <w:szCs w:val="24"/>
        </w:rPr>
        <w:t xml:space="preserve"> libremente designar el reemplazo.</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También se garantiza a las organizaciones sociales el derecho a manifestarse y a participar en eventos políticos.</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lastRenderedPageBreak/>
        <w:t xml:space="preserve">Quien siendo miembro de una corporación pública decida presentarse a la siguiente elección, por un partido o movimientos políticos distinto, deberá renunciar a la curul </w:t>
      </w:r>
      <w:r w:rsidR="00354C94" w:rsidRPr="002879DB">
        <w:rPr>
          <w:rFonts w:ascii="Arial Narrow" w:hAnsi="Arial Narrow" w:cs="Arial"/>
          <w:sz w:val="24"/>
          <w:szCs w:val="24"/>
        </w:rPr>
        <w:t xml:space="preserve">y </w:t>
      </w:r>
      <w:r w:rsidR="00354C94" w:rsidRPr="000164B5">
        <w:rPr>
          <w:rFonts w:ascii="Arial Narrow" w:hAnsi="Arial Narrow" w:cs="Arial"/>
          <w:b/>
          <w:sz w:val="24"/>
          <w:szCs w:val="24"/>
          <w:u w:val="single"/>
        </w:rPr>
        <w:t>a su dignidad en el partido o movimiento político</w:t>
      </w:r>
      <w:r w:rsidR="00354C94" w:rsidRPr="002879DB">
        <w:rPr>
          <w:rFonts w:ascii="Arial Narrow" w:hAnsi="Arial Narrow" w:cs="Arial"/>
          <w:sz w:val="24"/>
          <w:szCs w:val="24"/>
        </w:rPr>
        <w:t xml:space="preserve"> </w:t>
      </w:r>
      <w:r w:rsidRPr="002879DB">
        <w:rPr>
          <w:rFonts w:ascii="Arial Narrow" w:hAnsi="Arial Narrow" w:cs="Arial"/>
          <w:sz w:val="24"/>
          <w:szCs w:val="24"/>
        </w:rPr>
        <w:t>al menos veinticuatro (24) meses antes del primer día de inscripciones.</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Parágrafo Transitorio. Las sanciones contra los partidos, movimientos políticos y grupos significativos de ciudadanos, previstas en este artículo no se aplicarán en los casos del artículo transitorio No.20 del Acto Legislativo No. 01 de 2017.</w:t>
      </w:r>
    </w:p>
    <w:p w:rsidR="00827D0F" w:rsidRPr="002879DB" w:rsidRDefault="00827D0F" w:rsidP="005A733C">
      <w:pPr>
        <w:widowControl w:val="0"/>
        <w:spacing w:after="0" w:line="240" w:lineRule="auto"/>
        <w:ind w:right="260"/>
        <w:jc w:val="both"/>
        <w:rPr>
          <w:rFonts w:ascii="Arial Narrow" w:eastAsia="Times New Roman" w:hAnsi="Arial Narrow" w:cs="Arial"/>
          <w:sz w:val="24"/>
          <w:szCs w:val="24"/>
          <w:lang w:eastAsia="es-CO"/>
        </w:rPr>
      </w:pPr>
    </w:p>
    <w:p w:rsidR="000B3944" w:rsidRPr="002879DB" w:rsidRDefault="000B3944" w:rsidP="005A733C">
      <w:pPr>
        <w:widowControl w:val="0"/>
        <w:spacing w:after="0" w:line="240" w:lineRule="auto"/>
        <w:ind w:right="260"/>
        <w:jc w:val="both"/>
        <w:rPr>
          <w:rFonts w:ascii="Arial Narrow" w:eastAsia="Times New Roman" w:hAnsi="Arial Narrow" w:cs="Arial"/>
          <w:sz w:val="24"/>
          <w:szCs w:val="24"/>
          <w:lang w:eastAsia="es-CO"/>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b/>
          <w:color w:val="000000"/>
        </w:rPr>
        <w:t>ARTÍCULO 2°.</w:t>
      </w:r>
      <w:r w:rsidRPr="002879DB">
        <w:rPr>
          <w:rFonts w:ascii="Arial Narrow" w:hAnsi="Arial Narrow" w:cs="Arial"/>
          <w:color w:val="000000"/>
        </w:rPr>
        <w:t xml:space="preserve"> Modifíquese el artículo 108 de la Constitución Política así:</w:t>
      </w:r>
    </w:p>
    <w:p w:rsidR="00161C8A" w:rsidRPr="002879DB" w:rsidRDefault="00161C8A" w:rsidP="00161C8A">
      <w:pPr>
        <w:pStyle w:val="estlos-gacetasp-rrafos"/>
        <w:shd w:val="clear" w:color="auto" w:fill="FFFFFF"/>
        <w:spacing w:before="0" w:beforeAutospacing="0" w:after="0" w:afterAutospacing="0"/>
        <w:ind w:right="30"/>
        <w:jc w:val="both"/>
        <w:rPr>
          <w:rStyle w:val="charoverride-8"/>
          <w:rFonts w:ascii="Arial Narrow" w:eastAsia="Calibri" w:hAnsi="Arial Narrow" w:cs="Arial"/>
          <w:b/>
          <w:bCs/>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Style w:val="charoverride-8"/>
          <w:rFonts w:ascii="Arial Narrow" w:eastAsia="Calibri" w:hAnsi="Arial Narrow" w:cs="Arial"/>
          <w:b/>
          <w:bCs/>
          <w:color w:val="000000"/>
        </w:rPr>
        <w:t>Artículo 108.</w:t>
      </w:r>
      <w:r w:rsidRPr="002879DB">
        <w:rPr>
          <w:rFonts w:ascii="Arial Narrow" w:hAnsi="Arial Narrow" w:cs="Arial"/>
          <w:color w:val="000000"/>
        </w:rPr>
        <w:t>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en las cuales bastará haber obtenido representación en el Congreso.</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Será causal de pérdida de la Personería Jurídica de los partidos y movimientos políticos si estos no utilizan algún mecanismo de democracia interna para la elección de los candidatos a cargos y corporaciones públicas de elección popular, de conformidad con el artículo 107 de la Constitución, la Ley Estatutaria y sus estatutos.</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Los Partidos y Movimientos Políticos con Personería Jurídica reconocida podrán inscribir candidatos a elecciones. Dicha inscripción deberá ser avalada por el respectivo representante legal del partido o movimiento o por quien él delegue.</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Los grupos significativos de ciudadanos podrán inscribir candidatos para las elecciones nacionales, departamentales y municipales, acreditando una base de firmas de apoyo, en razón al potencial electoral de cada circunscripción, la cual será definida en la ley.</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Toda inscripción de candidato incurso en causal de inhabilidad será revocada por el Consejo Nacional Electoral con respecto al debido proceso.</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161C8A"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b/>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b/>
          <w:color w:val="000000"/>
        </w:rPr>
        <w:t>ARTÍCULO 3°</w:t>
      </w:r>
      <w:r w:rsidRPr="002879DB">
        <w:rPr>
          <w:rFonts w:ascii="Arial Narrow" w:hAnsi="Arial Narrow" w:cs="Arial"/>
          <w:color w:val="000000"/>
        </w:rPr>
        <w:t>. Modifíquese el artículo 109 de la Constitución, quedará así:</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Style w:val="charoverride-8"/>
          <w:rFonts w:ascii="Arial Narrow" w:eastAsia="Calibri" w:hAnsi="Arial Narrow" w:cs="Arial"/>
          <w:b/>
          <w:bCs/>
          <w:color w:val="000000"/>
        </w:rPr>
        <w:t>Artículo 109. </w:t>
      </w:r>
      <w:r w:rsidRPr="002879DB">
        <w:rPr>
          <w:rFonts w:ascii="Arial Narrow" w:hAnsi="Arial Narrow" w:cs="Arial"/>
          <w:color w:val="000000"/>
        </w:rPr>
        <w:t>El Estado concurrirá a la financiación del funcionamiento de las organizaciones políticas con personería jurídica.</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Las campañas para cargos de elección popular, avaladas por partidos y movimientos políticos con personería jurídica y grupos significativos de ciudadanos, serán financiadas con recursos estatales, los cuales se distribuirán bajo criterio de igualdad y proporcionalidad, de conformidad con la ley.</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6F40D1" w:rsidRDefault="006F40D1" w:rsidP="00161C8A">
      <w:pPr>
        <w:pStyle w:val="estlos-gacetasp-rrafos"/>
        <w:shd w:val="clear" w:color="auto" w:fill="FFFFFF"/>
        <w:spacing w:before="0" w:beforeAutospacing="0" w:after="0" w:afterAutospacing="0"/>
        <w:ind w:right="30"/>
        <w:jc w:val="both"/>
        <w:rPr>
          <w:rFonts w:ascii="Arial Narrow" w:hAnsi="Arial Narrow" w:cs="Arial"/>
          <w:b/>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b/>
          <w:color w:val="000000"/>
        </w:rPr>
        <w:t>ARTÍCULO 4</w:t>
      </w:r>
      <w:r w:rsidRPr="002879DB">
        <w:rPr>
          <w:rStyle w:val="charoverride-8"/>
          <w:rFonts w:ascii="Arial Narrow" w:eastAsia="Calibri" w:hAnsi="Arial Narrow" w:cs="Arial"/>
          <w:b/>
          <w:bCs/>
          <w:color w:val="000000"/>
        </w:rPr>
        <w:t>°</w:t>
      </w:r>
      <w:r w:rsidRPr="002879DB">
        <w:rPr>
          <w:rFonts w:ascii="Arial Narrow" w:hAnsi="Arial Narrow" w:cs="Arial"/>
          <w:b/>
          <w:color w:val="000000"/>
        </w:rPr>
        <w:t>.</w:t>
      </w:r>
      <w:r w:rsidRPr="002879DB">
        <w:rPr>
          <w:rFonts w:ascii="Arial Narrow" w:hAnsi="Arial Narrow" w:cs="Arial"/>
          <w:color w:val="000000"/>
        </w:rPr>
        <w:t xml:space="preserve"> Modifíquese el artículo 133 de la Constitución Política así:</w:t>
      </w:r>
    </w:p>
    <w:p w:rsidR="00161C8A" w:rsidRPr="002879DB" w:rsidRDefault="00161C8A" w:rsidP="00161C8A">
      <w:pPr>
        <w:pStyle w:val="estlos-gacetasp-rrafos"/>
        <w:shd w:val="clear" w:color="auto" w:fill="FFFFFF"/>
        <w:spacing w:before="0" w:beforeAutospacing="0" w:after="0" w:afterAutospacing="0"/>
        <w:ind w:right="30"/>
        <w:jc w:val="both"/>
        <w:rPr>
          <w:rStyle w:val="charoverride-8"/>
          <w:rFonts w:ascii="Arial Narrow" w:eastAsia="Calibri" w:hAnsi="Arial Narrow" w:cs="Arial"/>
          <w:b/>
          <w:bCs/>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Style w:val="charoverride-8"/>
          <w:rFonts w:ascii="Arial Narrow" w:eastAsia="Calibri" w:hAnsi="Arial Narrow" w:cs="Arial"/>
          <w:b/>
          <w:bCs/>
          <w:color w:val="000000"/>
        </w:rPr>
        <w:t>Artículo 133.</w:t>
      </w:r>
      <w:r w:rsidRPr="002879DB">
        <w:rPr>
          <w:rFonts w:ascii="Arial Narrow" w:hAnsi="Arial Narrow" w:cs="Arial"/>
          <w:color w:val="000000"/>
        </w:rPr>
        <w:t> Los miembros de cuerpos colegiados de elección directa representan al pueblo y deberán actuar consultando la justicia y el bien común. El voto de sus miembros será nominal y público, excepto en los casos que determine la ley.</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El elegido es responsable políticamente ante la sociedad y frente a sus electores del cumplimiento de las obligaciones propias de su investidura.</w:t>
      </w: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p>
    <w:p w:rsidR="00161C8A" w:rsidRPr="002879DB" w:rsidRDefault="00161C8A" w:rsidP="00161C8A">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A partir de la entrada en vigencia del presente acto legislativo, nadie podrá elegirse para más de tres (3) períodos en cada una de las siguientes corporaciones: Senado de la República, Cámara de Representantes, Asamblea Departamental, Concejo Distrital o Municipal, o Junta Administradora Local.</w:t>
      </w:r>
    </w:p>
    <w:p w:rsidR="000B3944" w:rsidRPr="002879DB" w:rsidRDefault="000B3944" w:rsidP="000B3944">
      <w:pPr>
        <w:widowControl w:val="0"/>
        <w:spacing w:after="0" w:line="240" w:lineRule="auto"/>
        <w:ind w:right="260"/>
        <w:jc w:val="both"/>
        <w:rPr>
          <w:rFonts w:ascii="Arial Narrow" w:eastAsia="Times New Roman" w:hAnsi="Arial Narrow" w:cs="Arial"/>
          <w:sz w:val="24"/>
          <w:szCs w:val="24"/>
          <w:lang w:eastAsia="es-CO"/>
        </w:rPr>
      </w:pPr>
    </w:p>
    <w:p w:rsidR="00161C8A" w:rsidRPr="002879DB" w:rsidRDefault="00161C8A" w:rsidP="00161C8A">
      <w:pPr>
        <w:jc w:val="both"/>
        <w:rPr>
          <w:rFonts w:ascii="Arial Narrow" w:hAnsi="Arial Narrow" w:cs="Arial"/>
          <w:b/>
          <w:sz w:val="24"/>
          <w:szCs w:val="24"/>
        </w:rPr>
      </w:pPr>
    </w:p>
    <w:p w:rsidR="00161C8A" w:rsidRPr="002879DB" w:rsidRDefault="00161C8A" w:rsidP="00161C8A">
      <w:pPr>
        <w:jc w:val="both"/>
        <w:rPr>
          <w:rFonts w:ascii="Arial Narrow" w:hAnsi="Arial Narrow" w:cs="Arial"/>
          <w:sz w:val="24"/>
          <w:szCs w:val="24"/>
        </w:rPr>
      </w:pPr>
      <w:r w:rsidRPr="002879DB">
        <w:rPr>
          <w:rFonts w:ascii="Arial Narrow" w:hAnsi="Arial Narrow" w:cs="Arial"/>
          <w:b/>
          <w:sz w:val="24"/>
          <w:szCs w:val="24"/>
        </w:rPr>
        <w:t>ARTÍCULO 5º</w:t>
      </w:r>
      <w:r w:rsidRPr="002879DB">
        <w:rPr>
          <w:rFonts w:ascii="Arial Narrow" w:hAnsi="Arial Narrow" w:cs="Arial"/>
          <w:sz w:val="24"/>
          <w:szCs w:val="24"/>
        </w:rPr>
        <w:t xml:space="preserve">. Modifíquese el artículo 171 de la Constitución Política así: </w:t>
      </w:r>
    </w:p>
    <w:p w:rsidR="00161C8A" w:rsidRPr="000164B5" w:rsidRDefault="00161C8A" w:rsidP="00161C8A">
      <w:pPr>
        <w:jc w:val="both"/>
        <w:rPr>
          <w:rFonts w:ascii="Arial Narrow" w:hAnsi="Arial Narrow" w:cs="Arial"/>
          <w:b/>
          <w:sz w:val="24"/>
          <w:szCs w:val="24"/>
          <w:u w:val="single"/>
        </w:rPr>
      </w:pPr>
      <w:r w:rsidRPr="002879DB">
        <w:rPr>
          <w:rFonts w:ascii="Arial Narrow" w:hAnsi="Arial Narrow" w:cs="Arial"/>
          <w:sz w:val="24"/>
          <w:szCs w:val="24"/>
        </w:rPr>
        <w:t xml:space="preserve">Artículo 171. El Senado de la República estará integrado por cien miembros </w:t>
      </w:r>
      <w:r w:rsidRPr="000164B5">
        <w:rPr>
          <w:rFonts w:ascii="Arial Narrow" w:hAnsi="Arial Narrow" w:cs="Arial"/>
          <w:b/>
          <w:sz w:val="24"/>
          <w:szCs w:val="24"/>
          <w:u w:val="single"/>
        </w:rPr>
        <w:t>de la siguiente forma: Uno elegido por cada departamento y uno elegido por el Distr</w:t>
      </w:r>
      <w:r w:rsidR="00B53382">
        <w:rPr>
          <w:rFonts w:ascii="Arial Narrow" w:hAnsi="Arial Narrow" w:cs="Arial"/>
          <w:b/>
          <w:sz w:val="24"/>
          <w:szCs w:val="24"/>
          <w:u w:val="single"/>
        </w:rPr>
        <w:t>it</w:t>
      </w:r>
      <w:r w:rsidRPr="000164B5">
        <w:rPr>
          <w:rFonts w:ascii="Arial Narrow" w:hAnsi="Arial Narrow" w:cs="Arial"/>
          <w:b/>
          <w:sz w:val="24"/>
          <w:szCs w:val="24"/>
          <w:u w:val="single"/>
        </w:rPr>
        <w:t xml:space="preserve">o de Bogotá, los restantes serán elegidos por circunscripción nacional. La Ley reglamentara la materia. </w:t>
      </w:r>
    </w:p>
    <w:p w:rsidR="00161C8A" w:rsidRPr="002879DB" w:rsidRDefault="00161C8A" w:rsidP="00161C8A">
      <w:pPr>
        <w:jc w:val="both"/>
        <w:rPr>
          <w:rFonts w:ascii="Arial Narrow" w:hAnsi="Arial Narrow" w:cs="Arial"/>
          <w:sz w:val="24"/>
          <w:szCs w:val="24"/>
        </w:rPr>
      </w:pPr>
      <w:r w:rsidRPr="002879DB">
        <w:rPr>
          <w:rFonts w:ascii="Arial Narrow" w:hAnsi="Arial Narrow" w:cs="Arial"/>
          <w:sz w:val="24"/>
          <w:szCs w:val="24"/>
        </w:rPr>
        <w:t>Habrá un número adicional de dos senadores elegidos en circunscripción nacional especial por comunidades indígenas. Los ciudadanos colombianos que se encuentren o residan en el exterior podrán sufragar en las elecciones para Senado de la República para la circunscripción nacional. La Circunscripción Especial para la elección de senadores por las comunidades indígenas se regirá por el sistema de cuociente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rsidR="00956991" w:rsidRDefault="00956991" w:rsidP="000B3944">
      <w:pPr>
        <w:widowControl w:val="0"/>
        <w:ind w:right="260"/>
        <w:jc w:val="both"/>
        <w:rPr>
          <w:rFonts w:ascii="Arial Narrow" w:eastAsia="Calibri" w:hAnsi="Arial Narrow" w:cs="Arial"/>
          <w:b/>
          <w:color w:val="000000"/>
          <w:sz w:val="24"/>
          <w:szCs w:val="24"/>
        </w:rPr>
      </w:pPr>
    </w:p>
    <w:p w:rsidR="000164B5" w:rsidRDefault="000164B5" w:rsidP="000B3944">
      <w:pPr>
        <w:widowControl w:val="0"/>
        <w:ind w:right="260"/>
        <w:jc w:val="both"/>
        <w:rPr>
          <w:rFonts w:ascii="Arial Narrow" w:eastAsia="Calibri" w:hAnsi="Arial Narrow" w:cs="Arial"/>
          <w:b/>
          <w:color w:val="000000"/>
          <w:sz w:val="24"/>
          <w:szCs w:val="24"/>
        </w:rPr>
      </w:pPr>
    </w:p>
    <w:p w:rsidR="000B3944" w:rsidRPr="000164B5" w:rsidRDefault="000B3944" w:rsidP="000B3944">
      <w:pPr>
        <w:widowControl w:val="0"/>
        <w:ind w:right="260"/>
        <w:jc w:val="both"/>
        <w:rPr>
          <w:rFonts w:ascii="Arial Narrow" w:hAnsi="Arial Narrow"/>
          <w:color w:val="000000"/>
          <w:shd w:val="clear" w:color="auto" w:fill="FFFFFF"/>
        </w:rPr>
      </w:pPr>
      <w:r w:rsidRPr="002879DB">
        <w:rPr>
          <w:rFonts w:ascii="Arial Narrow" w:eastAsia="Calibri" w:hAnsi="Arial Narrow" w:cs="Arial"/>
          <w:b/>
          <w:color w:val="000000"/>
          <w:sz w:val="24"/>
          <w:szCs w:val="24"/>
        </w:rPr>
        <w:lastRenderedPageBreak/>
        <w:t xml:space="preserve">ARTÍCULO </w:t>
      </w:r>
      <w:r w:rsidRPr="002879DB">
        <w:rPr>
          <w:rFonts w:ascii="Arial Narrow" w:eastAsia="Arial" w:hAnsi="Arial Narrow" w:cs="Arial"/>
          <w:b/>
          <w:sz w:val="24"/>
          <w:szCs w:val="24"/>
          <w:lang w:eastAsia="es-CO"/>
        </w:rPr>
        <w:t xml:space="preserve">6º. </w:t>
      </w:r>
      <w:r w:rsidRPr="002879DB">
        <w:rPr>
          <w:rFonts w:ascii="Arial Narrow" w:hAnsi="Arial Narrow" w:cs="Arial"/>
          <w:sz w:val="24"/>
          <w:szCs w:val="24"/>
        </w:rPr>
        <w:t xml:space="preserve">Modifíquese el numeral 8 del artículo 179 </w:t>
      </w:r>
      <w:r w:rsidRPr="002879DB">
        <w:rPr>
          <w:rFonts w:ascii="Arial Narrow" w:eastAsia="Arial" w:hAnsi="Arial Narrow" w:cs="Arial"/>
          <w:w w:val="105"/>
          <w:sz w:val="24"/>
          <w:szCs w:val="24"/>
        </w:rPr>
        <w:t>de</w:t>
      </w:r>
      <w:r w:rsidRPr="002879DB">
        <w:rPr>
          <w:rFonts w:ascii="Arial Narrow" w:eastAsia="Arial" w:hAnsi="Arial Narrow" w:cs="Arial"/>
          <w:spacing w:val="-13"/>
          <w:w w:val="105"/>
          <w:sz w:val="24"/>
          <w:szCs w:val="24"/>
        </w:rPr>
        <w:t xml:space="preserve"> </w:t>
      </w:r>
      <w:r w:rsidRPr="002879DB">
        <w:rPr>
          <w:rFonts w:ascii="Arial Narrow" w:eastAsia="Arial" w:hAnsi="Arial Narrow" w:cs="Arial"/>
          <w:w w:val="105"/>
          <w:sz w:val="24"/>
          <w:szCs w:val="24"/>
        </w:rPr>
        <w:t>la</w:t>
      </w:r>
      <w:r w:rsidRPr="002879DB">
        <w:rPr>
          <w:rFonts w:ascii="Arial Narrow" w:eastAsia="Arial" w:hAnsi="Arial Narrow" w:cs="Arial"/>
          <w:spacing w:val="-15"/>
          <w:w w:val="105"/>
          <w:sz w:val="24"/>
          <w:szCs w:val="24"/>
        </w:rPr>
        <w:t xml:space="preserve"> </w:t>
      </w:r>
      <w:r w:rsidRPr="002879DB">
        <w:rPr>
          <w:rFonts w:ascii="Arial Narrow" w:eastAsia="Arial" w:hAnsi="Arial Narrow" w:cs="Arial"/>
          <w:w w:val="105"/>
          <w:sz w:val="24"/>
          <w:szCs w:val="24"/>
        </w:rPr>
        <w:t>Constitución</w:t>
      </w:r>
      <w:r w:rsidRPr="002879DB">
        <w:rPr>
          <w:rFonts w:ascii="Arial Narrow" w:eastAsia="Arial" w:hAnsi="Arial Narrow" w:cs="Arial"/>
          <w:spacing w:val="-4"/>
          <w:w w:val="105"/>
          <w:sz w:val="24"/>
          <w:szCs w:val="24"/>
        </w:rPr>
        <w:t xml:space="preserve"> </w:t>
      </w:r>
      <w:r w:rsidRPr="002879DB">
        <w:rPr>
          <w:rFonts w:ascii="Arial Narrow" w:eastAsia="Arial" w:hAnsi="Arial Narrow" w:cs="Arial"/>
          <w:w w:val="105"/>
          <w:sz w:val="24"/>
          <w:szCs w:val="24"/>
        </w:rPr>
        <w:t>Política</w:t>
      </w:r>
      <w:r w:rsidRPr="002879DB">
        <w:rPr>
          <w:rFonts w:ascii="Arial Narrow" w:eastAsia="Arial" w:hAnsi="Arial Narrow" w:cs="Arial"/>
          <w:spacing w:val="-7"/>
          <w:w w:val="105"/>
          <w:sz w:val="24"/>
          <w:szCs w:val="24"/>
        </w:rPr>
        <w:t xml:space="preserve"> </w:t>
      </w:r>
      <w:r w:rsidRPr="002879DB">
        <w:rPr>
          <w:rFonts w:ascii="Arial Narrow" w:eastAsia="Arial" w:hAnsi="Arial Narrow" w:cs="Arial"/>
          <w:w w:val="105"/>
          <w:sz w:val="24"/>
          <w:szCs w:val="24"/>
        </w:rPr>
        <w:t xml:space="preserve">así: </w:t>
      </w:r>
    </w:p>
    <w:p w:rsidR="000B3944" w:rsidRPr="002879DB"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themeColor="text1"/>
          <w:bdr w:val="none" w:sz="0" w:space="0" w:color="auto" w:frame="1"/>
        </w:rPr>
      </w:pPr>
      <w:r w:rsidRPr="002879DB">
        <w:rPr>
          <w:rFonts w:ascii="Arial Narrow" w:hAnsi="Arial Narrow" w:cs="Arial"/>
          <w:color w:val="000000" w:themeColor="text1"/>
        </w:rPr>
        <w:t>8. Nadie podrá ser elegido para más de una Corporación o cargo público, ni para una Corporación y un cargo si los respectivos períodos coinciden en el tiempo, así fuere parcialmente. </w:t>
      </w:r>
      <w:r w:rsidRPr="002879DB">
        <w:rPr>
          <w:rFonts w:ascii="Arial Narrow" w:hAnsi="Arial Narrow" w:cs="Arial"/>
          <w:color w:val="000000" w:themeColor="text1"/>
          <w:bdr w:val="none" w:sz="0" w:space="0" w:color="auto" w:frame="1"/>
        </w:rPr>
        <w:t>La renuncia antes de la inscripción al cargo al que se aspire elimina la inhabilidad.</w:t>
      </w:r>
    </w:p>
    <w:p w:rsidR="000B3944" w:rsidRPr="002879DB"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themeColor="text1"/>
          <w:bdr w:val="none" w:sz="0" w:space="0" w:color="auto" w:frame="1"/>
        </w:rPr>
      </w:pPr>
    </w:p>
    <w:p w:rsidR="000B3944" w:rsidRPr="002879DB"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 xml:space="preserve">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 </w:t>
      </w:r>
    </w:p>
    <w:p w:rsidR="000B3944" w:rsidRPr="002879DB"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rPr>
      </w:pPr>
    </w:p>
    <w:p w:rsidR="000B3944" w:rsidRPr="002879DB"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Para los fines de este artículo se considera que la circunscripción nacional coincide con cada una de las territoriales, excepto para la inhabilidad consignada en el numeral 5.</w:t>
      </w:r>
    </w:p>
    <w:p w:rsidR="000B3944" w:rsidRPr="002879DB"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rPr>
      </w:pPr>
    </w:p>
    <w:p w:rsidR="000B3944" w:rsidRDefault="000B3944" w:rsidP="000B3944">
      <w:pPr>
        <w:pStyle w:val="estlos-gacetasp-rrafos"/>
        <w:shd w:val="clear" w:color="auto" w:fill="FFFFFF"/>
        <w:spacing w:before="0" w:beforeAutospacing="0" w:after="0" w:afterAutospacing="0"/>
        <w:ind w:right="30"/>
        <w:jc w:val="both"/>
        <w:rPr>
          <w:rFonts w:ascii="Arial Narrow" w:hAnsi="Arial Narrow" w:cs="Arial"/>
          <w:color w:val="000000"/>
        </w:rPr>
      </w:pPr>
    </w:p>
    <w:p w:rsidR="009D09CC" w:rsidRPr="002879DB" w:rsidRDefault="009D09CC" w:rsidP="000B3944">
      <w:pPr>
        <w:pStyle w:val="estlos-gacetasp-rrafos"/>
        <w:shd w:val="clear" w:color="auto" w:fill="FFFFFF"/>
        <w:spacing w:before="0" w:beforeAutospacing="0" w:after="0" w:afterAutospacing="0"/>
        <w:ind w:right="30"/>
        <w:jc w:val="both"/>
        <w:rPr>
          <w:rFonts w:ascii="Arial Narrow" w:hAnsi="Arial Narrow" w:cs="Arial"/>
          <w:color w:val="000000"/>
        </w:rPr>
      </w:pPr>
    </w:p>
    <w:p w:rsidR="00D24148" w:rsidRPr="002879DB" w:rsidRDefault="000164B5" w:rsidP="008428F6">
      <w:pPr>
        <w:widowControl w:val="0"/>
        <w:ind w:right="260"/>
        <w:jc w:val="both"/>
        <w:rPr>
          <w:rFonts w:ascii="Arial Narrow" w:hAnsi="Arial Narrow" w:cs="Arial"/>
          <w:sz w:val="24"/>
          <w:szCs w:val="24"/>
        </w:rPr>
      </w:pPr>
      <w:r>
        <w:rPr>
          <w:rFonts w:ascii="Arial Narrow" w:hAnsi="Arial Narrow" w:cs="Arial"/>
          <w:b/>
          <w:color w:val="000000"/>
          <w:sz w:val="24"/>
          <w:szCs w:val="24"/>
        </w:rPr>
        <w:t>ARTÍCULO 7</w:t>
      </w:r>
      <w:r w:rsidR="002D25CB" w:rsidRPr="002879DB">
        <w:rPr>
          <w:rStyle w:val="charoverride-8"/>
          <w:rFonts w:ascii="Arial Narrow" w:eastAsia="Calibri" w:hAnsi="Arial Narrow" w:cs="Arial"/>
          <w:b/>
          <w:bCs/>
          <w:color w:val="000000"/>
          <w:sz w:val="24"/>
          <w:szCs w:val="24"/>
        </w:rPr>
        <w:t>°</w:t>
      </w:r>
      <w:r w:rsidR="002D25CB" w:rsidRPr="002879DB">
        <w:rPr>
          <w:rFonts w:ascii="Arial Narrow" w:hAnsi="Arial Narrow" w:cs="Arial"/>
          <w:b/>
          <w:color w:val="000000"/>
          <w:sz w:val="24"/>
          <w:szCs w:val="24"/>
        </w:rPr>
        <w:t>.</w:t>
      </w:r>
      <w:r w:rsidR="002D25CB">
        <w:rPr>
          <w:rFonts w:ascii="Arial Narrow" w:hAnsi="Arial Narrow" w:cs="Arial"/>
          <w:b/>
          <w:color w:val="000000"/>
          <w:sz w:val="24"/>
          <w:szCs w:val="24"/>
        </w:rPr>
        <w:t xml:space="preserve"> </w:t>
      </w:r>
      <w:r w:rsidR="002D25CB" w:rsidRPr="002879DB">
        <w:rPr>
          <w:rFonts w:ascii="Arial Narrow" w:hAnsi="Arial Narrow" w:cs="Arial"/>
          <w:b/>
          <w:noProof/>
          <w:sz w:val="24"/>
          <w:szCs w:val="24"/>
          <w:lang w:eastAsia="es-CO"/>
        </w:rPr>
        <mc:AlternateContent>
          <mc:Choice Requires="wps">
            <w:drawing>
              <wp:anchor distT="0" distB="0" distL="114300" distR="114300" simplePos="0" relativeHeight="251686912" behindDoc="1" locked="0" layoutInCell="1" allowOverlap="1" wp14:anchorId="64F3B5DD" wp14:editId="7494CC87">
                <wp:simplePos x="0" y="0"/>
                <wp:positionH relativeFrom="page">
                  <wp:posOffset>1904365</wp:posOffset>
                </wp:positionH>
                <wp:positionV relativeFrom="paragraph">
                  <wp:posOffset>171450</wp:posOffset>
                </wp:positionV>
                <wp:extent cx="34290" cy="57150"/>
                <wp:effectExtent l="0" t="0" r="4445" b="0"/>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FC2" w:rsidRDefault="00214FC2" w:rsidP="002D25CB">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B5DD" id="_x0000_s1029" type="#_x0000_t202" style="position:absolute;left:0;text-align:left;margin-left:149.95pt;margin-top:13.5pt;width:2.7pt;height: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" filled="f" stroked="f">
                <v:textbox inset="0,0,0,0">
                  <w:txbxContent>
                    <w:p w:rsidR="00214FC2" w:rsidRDefault="00214FC2" w:rsidP="002D25CB">
                      <w:pPr>
                        <w:spacing w:line="90" w:lineRule="exact"/>
                        <w:rPr>
                          <w:sz w:val="9"/>
                          <w:szCs w:val="9"/>
                        </w:rPr>
                      </w:pPr>
                      <w:r>
                        <w:rPr>
                          <w:b/>
                          <w:bCs/>
                          <w:w w:val="170"/>
                          <w:sz w:val="9"/>
                          <w:szCs w:val="9"/>
                        </w:rPr>
                        <w:t>•</w:t>
                      </w:r>
                    </w:p>
                  </w:txbxContent>
                </v:textbox>
                <w10:wrap anchorx="page"/>
              </v:shape>
            </w:pict>
          </mc:Fallback>
        </mc:AlternateContent>
      </w:r>
      <w:r w:rsidR="00D24148" w:rsidRPr="002879DB">
        <w:rPr>
          <w:rFonts w:ascii="Arial Narrow" w:hAnsi="Arial Narrow" w:cs="Arial"/>
          <w:sz w:val="24"/>
          <w:szCs w:val="24"/>
        </w:rPr>
        <w:t xml:space="preserve">Modifíquese el artículo 181 </w:t>
      </w:r>
      <w:r w:rsidR="00D24148" w:rsidRPr="002879DB">
        <w:rPr>
          <w:rFonts w:ascii="Arial Narrow" w:eastAsia="Arial" w:hAnsi="Arial Narrow" w:cs="Arial"/>
          <w:w w:val="105"/>
          <w:sz w:val="24"/>
          <w:szCs w:val="24"/>
        </w:rPr>
        <w:t>de</w:t>
      </w:r>
      <w:r w:rsidR="00D24148" w:rsidRPr="002879DB">
        <w:rPr>
          <w:rFonts w:ascii="Arial Narrow" w:eastAsia="Arial" w:hAnsi="Arial Narrow" w:cs="Arial"/>
          <w:spacing w:val="-13"/>
          <w:w w:val="105"/>
          <w:sz w:val="24"/>
          <w:szCs w:val="24"/>
        </w:rPr>
        <w:t xml:space="preserve"> </w:t>
      </w:r>
      <w:r w:rsidR="00D24148" w:rsidRPr="002879DB">
        <w:rPr>
          <w:rFonts w:ascii="Arial Narrow" w:eastAsia="Arial" w:hAnsi="Arial Narrow" w:cs="Arial"/>
          <w:w w:val="105"/>
          <w:sz w:val="24"/>
          <w:szCs w:val="24"/>
        </w:rPr>
        <w:t>la</w:t>
      </w:r>
      <w:r w:rsidR="00D24148" w:rsidRPr="002879DB">
        <w:rPr>
          <w:rFonts w:ascii="Arial Narrow" w:eastAsia="Arial" w:hAnsi="Arial Narrow" w:cs="Arial"/>
          <w:spacing w:val="-15"/>
          <w:w w:val="105"/>
          <w:sz w:val="24"/>
          <w:szCs w:val="24"/>
        </w:rPr>
        <w:t xml:space="preserve"> </w:t>
      </w:r>
      <w:r w:rsidR="00D24148" w:rsidRPr="002879DB">
        <w:rPr>
          <w:rFonts w:ascii="Arial Narrow" w:eastAsia="Arial" w:hAnsi="Arial Narrow" w:cs="Arial"/>
          <w:w w:val="105"/>
          <w:sz w:val="24"/>
          <w:szCs w:val="24"/>
        </w:rPr>
        <w:t>Constitución</w:t>
      </w:r>
      <w:r w:rsidR="00D24148" w:rsidRPr="002879DB">
        <w:rPr>
          <w:rFonts w:ascii="Arial Narrow" w:eastAsia="Arial" w:hAnsi="Arial Narrow" w:cs="Arial"/>
          <w:spacing w:val="-4"/>
          <w:w w:val="105"/>
          <w:sz w:val="24"/>
          <w:szCs w:val="24"/>
        </w:rPr>
        <w:t xml:space="preserve"> </w:t>
      </w:r>
      <w:r w:rsidR="00D24148" w:rsidRPr="002879DB">
        <w:rPr>
          <w:rFonts w:ascii="Arial Narrow" w:eastAsia="Arial" w:hAnsi="Arial Narrow" w:cs="Arial"/>
          <w:w w:val="105"/>
          <w:sz w:val="24"/>
          <w:szCs w:val="24"/>
        </w:rPr>
        <w:t>Política</w:t>
      </w:r>
      <w:r w:rsidR="00D24148" w:rsidRPr="002879DB">
        <w:rPr>
          <w:rFonts w:ascii="Arial Narrow" w:eastAsia="Arial" w:hAnsi="Arial Narrow" w:cs="Arial"/>
          <w:spacing w:val="-7"/>
          <w:w w:val="105"/>
          <w:sz w:val="24"/>
          <w:szCs w:val="24"/>
        </w:rPr>
        <w:t xml:space="preserve"> </w:t>
      </w:r>
      <w:r w:rsidR="00D24148" w:rsidRPr="002879DB">
        <w:rPr>
          <w:rFonts w:ascii="Arial Narrow" w:eastAsia="Arial" w:hAnsi="Arial Narrow" w:cs="Arial"/>
          <w:w w:val="105"/>
          <w:sz w:val="24"/>
          <w:szCs w:val="24"/>
        </w:rPr>
        <w:t xml:space="preserve">así: </w:t>
      </w:r>
    </w:p>
    <w:p w:rsidR="00D24148" w:rsidRPr="002879DB" w:rsidRDefault="00D24148" w:rsidP="00D24148">
      <w:pPr>
        <w:jc w:val="both"/>
        <w:rPr>
          <w:rFonts w:ascii="Arial Narrow" w:hAnsi="Arial Narrow" w:cs="Arial"/>
          <w:color w:val="000000" w:themeColor="text1"/>
          <w:sz w:val="24"/>
          <w:szCs w:val="24"/>
        </w:rPr>
      </w:pPr>
      <w:r w:rsidRPr="002879DB">
        <w:rPr>
          <w:rFonts w:ascii="Arial Narrow" w:hAnsi="Arial Narrow" w:cs="Arial"/>
          <w:b/>
          <w:bCs/>
          <w:color w:val="000000" w:themeColor="text1"/>
          <w:sz w:val="24"/>
          <w:szCs w:val="24"/>
        </w:rPr>
        <w:t>Artículo 181. </w:t>
      </w:r>
      <w:r w:rsidRPr="002879DB">
        <w:rPr>
          <w:rFonts w:ascii="Arial Narrow" w:hAnsi="Arial Narrow" w:cs="Arial"/>
          <w:color w:val="000000" w:themeColor="text1"/>
          <w:sz w:val="24"/>
          <w:szCs w:val="24"/>
        </w:rPr>
        <w:t xml:space="preserve">Las incompatibilidades de los congresistas tendrán vigencia durante el período constitucional respectivo. En caso de renuncia, se mantendrán durante los </w:t>
      </w:r>
      <w:r w:rsidRPr="000164B5">
        <w:rPr>
          <w:rFonts w:ascii="Arial Narrow" w:hAnsi="Arial Narrow" w:cs="Arial"/>
          <w:b/>
          <w:color w:val="000000" w:themeColor="text1"/>
          <w:sz w:val="24"/>
          <w:szCs w:val="24"/>
          <w:u w:val="single"/>
        </w:rPr>
        <w:t>seis (6) meses</w:t>
      </w:r>
      <w:r w:rsidRPr="002879DB">
        <w:rPr>
          <w:rFonts w:ascii="Arial Narrow" w:hAnsi="Arial Narrow" w:cs="Arial"/>
          <w:color w:val="000000" w:themeColor="text1"/>
          <w:sz w:val="24"/>
          <w:szCs w:val="24"/>
        </w:rPr>
        <w:t xml:space="preserve"> siguientes a su aceptación, si el lapso que faltare para el vencimiento del período fuere superior. Salvo que la renuncia sea motivada para ocupar cargo en la Rama Ejecutiva del poder público. </w:t>
      </w:r>
    </w:p>
    <w:p w:rsidR="008428F6" w:rsidRPr="002D25CB" w:rsidRDefault="00D24148" w:rsidP="000B3944">
      <w:pPr>
        <w:jc w:val="both"/>
        <w:rPr>
          <w:rFonts w:ascii="Arial Narrow" w:hAnsi="Arial Narrow" w:cs="Arial"/>
          <w:color w:val="000000" w:themeColor="text1"/>
          <w:sz w:val="24"/>
          <w:szCs w:val="24"/>
        </w:rPr>
      </w:pPr>
      <w:r w:rsidRPr="002879DB">
        <w:rPr>
          <w:rFonts w:ascii="Arial Narrow" w:hAnsi="Arial Narrow" w:cs="Arial"/>
          <w:color w:val="000000" w:themeColor="text1"/>
          <w:sz w:val="24"/>
          <w:szCs w:val="24"/>
        </w:rPr>
        <w:t>Quien fuere llamado a ocupar el cargo, quedará sometido al mismo régimen de inhabilidades e incompatibilidades a partir de su posesión.</w:t>
      </w:r>
    </w:p>
    <w:p w:rsidR="002D25CB" w:rsidRDefault="002D25CB" w:rsidP="008428F6">
      <w:pPr>
        <w:pStyle w:val="estlos-gacetasp-rrafos"/>
        <w:shd w:val="clear" w:color="auto" w:fill="FFFFFF"/>
        <w:spacing w:before="0" w:beforeAutospacing="0" w:after="0" w:afterAutospacing="0"/>
        <w:ind w:right="30"/>
        <w:jc w:val="both"/>
        <w:rPr>
          <w:rFonts w:ascii="Arial Narrow" w:hAnsi="Arial Narrow" w:cs="Arial"/>
          <w:b/>
          <w:color w:val="000000"/>
        </w:rPr>
      </w:pPr>
    </w:p>
    <w:p w:rsidR="009D09CC" w:rsidRDefault="009D09CC" w:rsidP="008428F6">
      <w:pPr>
        <w:pStyle w:val="estlos-gacetasp-rrafos"/>
        <w:shd w:val="clear" w:color="auto" w:fill="FFFFFF"/>
        <w:spacing w:before="0" w:beforeAutospacing="0" w:after="0" w:afterAutospacing="0"/>
        <w:ind w:right="30"/>
        <w:jc w:val="both"/>
        <w:rPr>
          <w:rFonts w:ascii="Arial Narrow" w:hAnsi="Arial Narrow" w:cs="Arial"/>
          <w:b/>
          <w:color w:val="000000"/>
        </w:rPr>
      </w:pPr>
    </w:p>
    <w:p w:rsidR="008428F6" w:rsidRPr="004E19AB" w:rsidRDefault="004E19AB" w:rsidP="008428F6">
      <w:pPr>
        <w:pStyle w:val="estlos-gacetasp-rrafos"/>
        <w:shd w:val="clear" w:color="auto" w:fill="FFFFFF"/>
        <w:spacing w:before="0" w:beforeAutospacing="0" w:after="0" w:afterAutospacing="0"/>
        <w:ind w:right="30"/>
        <w:jc w:val="both"/>
        <w:rPr>
          <w:rFonts w:ascii="Arial Narrow" w:hAnsi="Arial Narrow" w:cs="Arial"/>
          <w:b/>
          <w:color w:val="000000"/>
        </w:rPr>
      </w:pPr>
      <w:r w:rsidRPr="002879DB">
        <w:rPr>
          <w:rFonts w:ascii="Arial Narrow" w:hAnsi="Arial Narrow" w:cs="Arial"/>
          <w:b/>
          <w:color w:val="000000"/>
        </w:rPr>
        <w:t xml:space="preserve">ARTÍCULO </w:t>
      </w:r>
      <w:r w:rsidR="006F40D1">
        <w:rPr>
          <w:rFonts w:ascii="Arial Narrow" w:hAnsi="Arial Narrow" w:cs="Arial"/>
          <w:b/>
          <w:color w:val="000000"/>
        </w:rPr>
        <w:t>8</w:t>
      </w:r>
      <w:r w:rsidRPr="002879DB">
        <w:rPr>
          <w:rStyle w:val="charoverride-8"/>
          <w:rFonts w:ascii="Arial Narrow" w:eastAsia="Calibri" w:hAnsi="Arial Narrow" w:cs="Arial"/>
          <w:b/>
          <w:bCs/>
          <w:color w:val="000000"/>
        </w:rPr>
        <w:t>°</w:t>
      </w:r>
      <w:r w:rsidRPr="002879DB">
        <w:rPr>
          <w:rFonts w:ascii="Arial Narrow" w:hAnsi="Arial Narrow" w:cs="Arial"/>
          <w:b/>
          <w:color w:val="000000"/>
        </w:rPr>
        <w:t>.</w:t>
      </w:r>
      <w:r>
        <w:rPr>
          <w:rFonts w:ascii="Arial Narrow" w:hAnsi="Arial Narrow" w:cs="Arial"/>
          <w:b/>
          <w:color w:val="000000"/>
        </w:rPr>
        <w:t xml:space="preserve"> </w:t>
      </w:r>
      <w:r w:rsidR="008428F6" w:rsidRPr="002879DB">
        <w:rPr>
          <w:rFonts w:ascii="Arial Narrow" w:hAnsi="Arial Narrow" w:cs="Arial"/>
          <w:color w:val="000000"/>
        </w:rPr>
        <w:t>Modifíquese el artículo 262 de la Constitución Política así:</w:t>
      </w:r>
    </w:p>
    <w:p w:rsidR="008428F6" w:rsidRPr="002879DB" w:rsidRDefault="008428F6" w:rsidP="008428F6">
      <w:pPr>
        <w:pStyle w:val="estlos-gacetasp-rrafos"/>
        <w:shd w:val="clear" w:color="auto" w:fill="FFFFFF"/>
        <w:spacing w:before="0" w:beforeAutospacing="0" w:after="0" w:afterAutospacing="0"/>
        <w:ind w:right="30"/>
        <w:jc w:val="both"/>
        <w:rPr>
          <w:rStyle w:val="charoverride-8"/>
          <w:rFonts w:ascii="Arial Narrow" w:eastAsia="Calibri" w:hAnsi="Arial Narrow" w:cs="Arial"/>
          <w:b/>
          <w:bCs/>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Style w:val="charoverride-8"/>
          <w:rFonts w:ascii="Arial Narrow" w:eastAsia="Calibri" w:hAnsi="Arial Narrow" w:cs="Arial"/>
          <w:b/>
          <w:bCs/>
          <w:color w:val="000000"/>
        </w:rPr>
        <w:t>Artículo 262.</w:t>
      </w:r>
      <w:r w:rsidRPr="002879DB">
        <w:rPr>
          <w:rFonts w:ascii="Arial Narrow" w:hAnsi="Arial Narrow" w:cs="Arial"/>
          <w:color w:val="000000"/>
        </w:rPr>
        <w:t> Los partidos, movimientos políticos y grupos significativos de ciudadanos que decidan participar en procesos de elección popular inscribirán candidatos propios o en coalición a cargos uninominales y listas únicas, bloqueadas y cerradas a Cuerpos Colegiados, cuyo número de integrantes no podrá exceder el de curules o cargos por proveer en la respectiva circunscripción, excepto en las que se eligen hasta dos miembros, las cuales podrán estar integradas hasta por tres (3) candidatos.</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La selección de los candidatos de los partidos, movimientos políticos y grupos significativos de ciudadanos se hará mediante mecanismos de democracia interna, de conformidad con la Constitución, la Ley y con sus estatutos. La Registraduría General del Estado Civil fijará una única fecha para la realización del mecanismo de democracia interna en el cual se podrán utilizar medios electrónicos.</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A solicitud del Partido, Movimiento Político o Grupo Significativo de Ciudadanos, la Organización Electoral llevará un registro de militancia o afiliación.</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lastRenderedPageBreak/>
        <w:t>El mecanismo de recolección de firmas no podrá ser utilizado por quienes hayan militado en partidos o movimientos políticos, durante los dos años anteriores a la fecha de la inscripción para el respectivo cargo de elección popular.</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 xml:space="preserve">La ley regulará la financiación estatal de las campañas, la inscripción de candidatos y listas propias o de coalición a cargos uninominales o a corporaciones públicas, la administración de recursos y la protección de los derechos de los aspirantes. </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Style w:val="charoverride-8"/>
          <w:rFonts w:ascii="Arial Narrow" w:eastAsia="Calibri" w:hAnsi="Arial Narrow" w:cs="Arial"/>
          <w:b/>
          <w:bCs/>
          <w:color w:val="000000"/>
        </w:rPr>
        <w:t>Parágrafo</w:t>
      </w:r>
      <w:r w:rsidRPr="002879DB">
        <w:rPr>
          <w:rFonts w:ascii="Arial Narrow" w:hAnsi="Arial Narrow" w:cs="Arial"/>
          <w:color w:val="000000"/>
        </w:rPr>
        <w:t>. Desde las elecciones del año 2019 todas las circunscripciones y listas para los cuerpos colegiados de elección popular deberán estar conformadas de manera paritaria e intercalada entre hombre y mujer.</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Style w:val="charoverride-8"/>
          <w:rFonts w:ascii="Arial Narrow" w:eastAsia="Calibri" w:hAnsi="Arial Narrow" w:cs="Arial"/>
          <w:b/>
          <w:bCs/>
          <w:color w:val="000000"/>
        </w:rPr>
        <w:t>Parágrafo transitorio.</w:t>
      </w:r>
      <w:r w:rsidRPr="002879DB">
        <w:rPr>
          <w:rFonts w:ascii="Arial Narrow" w:hAnsi="Arial Narrow" w:cs="Arial"/>
          <w:color w:val="000000"/>
        </w:rPr>
        <w:t> Autorícese al Gobierno Nacional para adoptar las medidas necesarias que garanticen la aplicación de esta reforma en las elecciones del año 2019.</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2D25CB" w:rsidRDefault="002D25CB" w:rsidP="008428F6">
      <w:pPr>
        <w:pStyle w:val="estlos-gacetasp-rrafos"/>
        <w:shd w:val="clear" w:color="auto" w:fill="FFFFFF"/>
        <w:spacing w:before="0" w:beforeAutospacing="0" w:after="0" w:afterAutospacing="0"/>
        <w:ind w:right="30"/>
        <w:jc w:val="both"/>
        <w:rPr>
          <w:rFonts w:ascii="Arial Narrow" w:hAnsi="Arial Narrow" w:cs="Arial"/>
          <w:b/>
          <w:color w:val="000000"/>
        </w:rPr>
      </w:pPr>
    </w:p>
    <w:p w:rsidR="004E19AB" w:rsidRDefault="004E19AB" w:rsidP="008428F6">
      <w:pPr>
        <w:pStyle w:val="estlos-gacetasp-rrafos"/>
        <w:shd w:val="clear" w:color="auto" w:fill="FFFFFF"/>
        <w:spacing w:before="0" w:beforeAutospacing="0" w:after="0" w:afterAutospacing="0"/>
        <w:ind w:right="30"/>
        <w:jc w:val="both"/>
        <w:rPr>
          <w:rFonts w:ascii="Arial Narrow" w:hAnsi="Arial Narrow" w:cs="Arial"/>
          <w:b/>
          <w:color w:val="000000"/>
        </w:rPr>
      </w:pPr>
    </w:p>
    <w:p w:rsidR="004E19AB" w:rsidRPr="004E19AB" w:rsidRDefault="002D25CB" w:rsidP="004E19AB">
      <w:pPr>
        <w:widowControl w:val="0"/>
        <w:ind w:right="260"/>
        <w:jc w:val="both"/>
        <w:rPr>
          <w:rFonts w:ascii="Arial Narrow" w:hAnsi="Arial Narrow" w:cs="Times New Roman"/>
          <w:b/>
          <w:sz w:val="24"/>
          <w:szCs w:val="24"/>
        </w:rPr>
      </w:pPr>
      <w:r w:rsidRPr="002879DB">
        <w:rPr>
          <w:rFonts w:ascii="Arial Narrow" w:hAnsi="Arial Narrow" w:cs="Arial"/>
          <w:b/>
          <w:color w:val="000000"/>
          <w:sz w:val="24"/>
          <w:szCs w:val="24"/>
        </w:rPr>
        <w:t xml:space="preserve">ARTÍCULO </w:t>
      </w:r>
      <w:r w:rsidR="006F40D1">
        <w:rPr>
          <w:rFonts w:ascii="Arial Narrow" w:hAnsi="Arial Narrow" w:cs="Arial"/>
          <w:b/>
          <w:color w:val="000000"/>
        </w:rPr>
        <w:t>9</w:t>
      </w:r>
      <w:r w:rsidRPr="002879DB">
        <w:rPr>
          <w:rStyle w:val="charoverride-8"/>
          <w:rFonts w:ascii="Arial Narrow" w:eastAsia="Calibri" w:hAnsi="Arial Narrow" w:cs="Arial"/>
          <w:b/>
          <w:bCs/>
          <w:color w:val="000000"/>
          <w:sz w:val="24"/>
          <w:szCs w:val="24"/>
        </w:rPr>
        <w:t>°</w:t>
      </w:r>
      <w:r w:rsidRPr="002879DB">
        <w:rPr>
          <w:rFonts w:ascii="Arial Narrow" w:hAnsi="Arial Narrow" w:cs="Arial"/>
          <w:b/>
          <w:color w:val="000000"/>
          <w:sz w:val="24"/>
          <w:szCs w:val="24"/>
        </w:rPr>
        <w:t>.</w:t>
      </w:r>
      <w:r w:rsidR="008428F6" w:rsidRPr="002879DB">
        <w:rPr>
          <w:rFonts w:ascii="Arial Narrow" w:hAnsi="Arial Narrow" w:cs="Arial"/>
          <w:color w:val="000000"/>
          <w:sz w:val="24"/>
          <w:szCs w:val="24"/>
        </w:rPr>
        <w:t xml:space="preserve"> </w:t>
      </w:r>
      <w:r w:rsidR="004E19AB" w:rsidRPr="00F73311">
        <w:rPr>
          <w:rFonts w:ascii="Arial Narrow" w:hAnsi="Arial Narrow" w:cs="Times New Roman"/>
          <w:sz w:val="24"/>
          <w:szCs w:val="24"/>
        </w:rPr>
        <w:t xml:space="preserve">Modifíquese el artículo 303 </w:t>
      </w:r>
      <w:r w:rsidR="004E19AB" w:rsidRPr="00F73311">
        <w:rPr>
          <w:rFonts w:ascii="Arial Narrow" w:eastAsia="Arial" w:hAnsi="Arial Narrow" w:cs="Times New Roman"/>
          <w:w w:val="105"/>
          <w:sz w:val="24"/>
          <w:szCs w:val="24"/>
        </w:rPr>
        <w:t>de</w:t>
      </w:r>
      <w:r w:rsidR="004E19AB" w:rsidRPr="00F73311">
        <w:rPr>
          <w:rFonts w:ascii="Arial Narrow" w:eastAsia="Arial" w:hAnsi="Arial Narrow" w:cs="Times New Roman"/>
          <w:spacing w:val="-13"/>
          <w:w w:val="105"/>
          <w:sz w:val="24"/>
          <w:szCs w:val="24"/>
        </w:rPr>
        <w:t xml:space="preserve"> </w:t>
      </w:r>
      <w:r w:rsidR="004E19AB" w:rsidRPr="00F73311">
        <w:rPr>
          <w:rFonts w:ascii="Arial Narrow" w:eastAsia="Arial" w:hAnsi="Arial Narrow" w:cs="Times New Roman"/>
          <w:w w:val="105"/>
          <w:sz w:val="24"/>
          <w:szCs w:val="24"/>
        </w:rPr>
        <w:t>la</w:t>
      </w:r>
      <w:r w:rsidR="004E19AB" w:rsidRPr="00F73311">
        <w:rPr>
          <w:rFonts w:ascii="Arial Narrow" w:eastAsia="Arial" w:hAnsi="Arial Narrow" w:cs="Times New Roman"/>
          <w:spacing w:val="-15"/>
          <w:w w:val="105"/>
          <w:sz w:val="24"/>
          <w:szCs w:val="24"/>
        </w:rPr>
        <w:t xml:space="preserve"> </w:t>
      </w:r>
      <w:r w:rsidR="004E19AB" w:rsidRPr="00F73311">
        <w:rPr>
          <w:rFonts w:ascii="Arial Narrow" w:eastAsia="Arial" w:hAnsi="Arial Narrow" w:cs="Times New Roman"/>
          <w:w w:val="105"/>
          <w:sz w:val="24"/>
          <w:szCs w:val="24"/>
        </w:rPr>
        <w:t>Constitución</w:t>
      </w:r>
      <w:r w:rsidR="004E19AB" w:rsidRPr="00F73311">
        <w:rPr>
          <w:rFonts w:ascii="Arial Narrow" w:eastAsia="Arial" w:hAnsi="Arial Narrow" w:cs="Times New Roman"/>
          <w:spacing w:val="-4"/>
          <w:w w:val="105"/>
          <w:sz w:val="24"/>
          <w:szCs w:val="24"/>
        </w:rPr>
        <w:t xml:space="preserve"> </w:t>
      </w:r>
      <w:r w:rsidR="004E19AB" w:rsidRPr="00F73311">
        <w:rPr>
          <w:rFonts w:ascii="Arial Narrow" w:eastAsia="Arial" w:hAnsi="Arial Narrow" w:cs="Times New Roman"/>
          <w:w w:val="105"/>
          <w:sz w:val="24"/>
          <w:szCs w:val="24"/>
        </w:rPr>
        <w:t>Política</w:t>
      </w:r>
      <w:r w:rsidR="004E19AB" w:rsidRPr="00F73311">
        <w:rPr>
          <w:rFonts w:ascii="Arial Narrow" w:eastAsia="Arial" w:hAnsi="Arial Narrow" w:cs="Times New Roman"/>
          <w:spacing w:val="-7"/>
          <w:w w:val="105"/>
          <w:sz w:val="24"/>
          <w:szCs w:val="24"/>
        </w:rPr>
        <w:t xml:space="preserve"> </w:t>
      </w:r>
      <w:r w:rsidR="004E19AB" w:rsidRPr="00F73311">
        <w:rPr>
          <w:rFonts w:ascii="Arial Narrow" w:eastAsia="Arial" w:hAnsi="Arial Narrow" w:cs="Times New Roman"/>
          <w:w w:val="105"/>
          <w:sz w:val="24"/>
          <w:szCs w:val="24"/>
        </w:rPr>
        <w:t xml:space="preserve">así: </w:t>
      </w:r>
    </w:p>
    <w:p w:rsidR="004E19AB" w:rsidRPr="00F73311" w:rsidRDefault="004E19AB" w:rsidP="004E19AB">
      <w:pPr>
        <w:pStyle w:val="Sinespaciado"/>
        <w:spacing w:line="276" w:lineRule="auto"/>
        <w:jc w:val="both"/>
        <w:rPr>
          <w:rFonts w:ascii="Arial Narrow" w:hAnsi="Arial Narrow" w:cs="Arial"/>
        </w:rPr>
      </w:pPr>
      <w:r w:rsidRPr="00F73311">
        <w:rPr>
          <w:rFonts w:ascii="Arial Narrow" w:hAnsi="Arial Narrow" w:cs="Arial"/>
        </w:rPr>
        <w:t xml:space="preserve">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w:t>
      </w:r>
    </w:p>
    <w:p w:rsidR="004E19AB" w:rsidRPr="00F73311" w:rsidRDefault="004E19AB" w:rsidP="004E19AB">
      <w:pPr>
        <w:pStyle w:val="Sinespaciado"/>
        <w:spacing w:line="276" w:lineRule="auto"/>
        <w:jc w:val="both"/>
        <w:rPr>
          <w:rFonts w:ascii="Arial Narrow" w:hAnsi="Arial Narrow" w:cs="Arial"/>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 xml:space="preserve">En cada uno de los departamentos habrá un Vicegobernador que reemplazará y realizará las funciones de secretario </w:t>
      </w:r>
      <w:r>
        <w:rPr>
          <w:rFonts w:ascii="Arial Narrow" w:hAnsi="Arial Narrow" w:cs="Arial"/>
          <w:u w:val="single"/>
        </w:rPr>
        <w:t>de despacho, en la cartera que determine el Gobernador</w:t>
      </w:r>
      <w:r w:rsidRPr="00F73311">
        <w:rPr>
          <w:rFonts w:ascii="Arial Narrow" w:hAnsi="Arial Narrow" w:cs="Arial"/>
          <w:u w:val="single"/>
        </w:rPr>
        <w:t>. Los candidatos a la gobernación deben al momento de su inscripción registrar su fórmula como vicegobernador. El vicegobernador no podrá ser destituido por el gobernador.</w:t>
      </w:r>
    </w:p>
    <w:p w:rsidR="004E19AB" w:rsidRPr="00F73311" w:rsidRDefault="004E19AB" w:rsidP="004E19AB">
      <w:pPr>
        <w:pStyle w:val="Sinespaciado"/>
        <w:spacing w:line="276" w:lineRule="auto"/>
        <w:jc w:val="both"/>
        <w:rPr>
          <w:rFonts w:ascii="Arial Narrow" w:hAnsi="Arial Narrow" w:cs="Arial"/>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 xml:space="preserve">La fórmula gobernador y vicegobernador será elegida popularmente para períodos institucionales de cuatro (4) años. En ningún caso quien termine el periodo institucional siendo Gobernador podrá ser reelegido.  </w:t>
      </w:r>
    </w:p>
    <w:p w:rsidR="004E19AB" w:rsidRPr="00F73311" w:rsidRDefault="004E19AB" w:rsidP="004E19AB">
      <w:pPr>
        <w:pStyle w:val="Sinespaciado"/>
        <w:spacing w:line="276" w:lineRule="auto"/>
        <w:jc w:val="both"/>
        <w:rPr>
          <w:rFonts w:ascii="Arial Narrow" w:hAnsi="Arial Narrow" w:cs="Arial"/>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Siempre que se presente falta absoluta o temporal del gobernador electo del departamento, en cualquier momento del periodo Institucional, será el vigente vicegobernador, quien de forma inmediata, se posicionará como gobernador; cuando se genere falta temporal del gobernador electo, el periodo de posesión del vicegobernador como gobernador será por el tiempo en que el gobernador electo esté ausente de su cargo; cuando se genere falta absoluta del gobernador electo, el periodo de posesión del vicegobernador como gobernador será por el tiempo que resta del periodo institucional. En caso de falta absoluta o temporal del vicegobernador, será el gobernador vigente quien elija su reemplazo.</w:t>
      </w:r>
    </w:p>
    <w:p w:rsidR="004E19AB" w:rsidRPr="00F73311" w:rsidRDefault="004E19AB" w:rsidP="004E19AB">
      <w:pPr>
        <w:pStyle w:val="Sinespaciado"/>
        <w:spacing w:line="276" w:lineRule="auto"/>
        <w:jc w:val="both"/>
        <w:rPr>
          <w:rFonts w:ascii="Arial Narrow" w:hAnsi="Arial Narrow" w:cs="Arial"/>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 xml:space="preserve">La ley fijará las calidades, requisitos, inhabilidades e incompatibilidades de los gobernadores y vicegobernadores; reglamentará su elección; y dictará las demás disposiciones necesarias para el </w:t>
      </w:r>
      <w:r w:rsidRPr="00F73311">
        <w:rPr>
          <w:rFonts w:ascii="Arial Narrow" w:hAnsi="Arial Narrow" w:cs="Arial"/>
          <w:u w:val="single"/>
        </w:rPr>
        <w:lastRenderedPageBreak/>
        <w:t>normal desempeño de sus cargos. Se reconocerán como faltas absolutas del gobernador y vicegobernador aquellas contempladas en el artículo 98 de la ley 136 de 1994. Se reconocerá como faltas temporales del gobernador y vicegobernador aquellas contempladas en el artículo 99 de la ley 136 de 1994. Se reconocerá a su vez la falta absoluta del vicegobernador, cuando este sea designado como gobernador en el caso específico de falta absoluta del gobernador.</w:t>
      </w:r>
    </w:p>
    <w:p w:rsidR="004E19AB" w:rsidRDefault="004E19AB"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4E19AB" w:rsidRDefault="004E19AB" w:rsidP="004E19AB">
      <w:pPr>
        <w:pStyle w:val="estlos-gacetasp-rrafos"/>
        <w:shd w:val="clear" w:color="auto" w:fill="FFFFFF"/>
        <w:spacing w:before="0" w:beforeAutospacing="0" w:after="0" w:afterAutospacing="0"/>
        <w:ind w:right="30"/>
        <w:jc w:val="both"/>
        <w:rPr>
          <w:rFonts w:ascii="Arial Narrow" w:hAnsi="Arial Narrow" w:cs="Arial"/>
          <w:b/>
          <w:color w:val="000000"/>
        </w:rPr>
      </w:pPr>
    </w:p>
    <w:p w:rsidR="009D09CC" w:rsidRDefault="009D09CC" w:rsidP="004E19AB">
      <w:pPr>
        <w:pStyle w:val="estlos-gacetasp-rrafos"/>
        <w:shd w:val="clear" w:color="auto" w:fill="FFFFFF"/>
        <w:spacing w:before="0" w:beforeAutospacing="0" w:after="0" w:afterAutospacing="0"/>
        <w:ind w:right="30"/>
        <w:jc w:val="both"/>
        <w:rPr>
          <w:rFonts w:ascii="Arial Narrow" w:hAnsi="Arial Narrow" w:cs="Arial"/>
          <w:b/>
          <w:color w:val="000000"/>
        </w:rPr>
      </w:pPr>
    </w:p>
    <w:p w:rsidR="004E19AB" w:rsidRPr="00F73311" w:rsidRDefault="004E19AB" w:rsidP="004E19AB">
      <w:pPr>
        <w:widowControl w:val="0"/>
        <w:ind w:right="260"/>
        <w:jc w:val="both"/>
        <w:rPr>
          <w:rFonts w:ascii="Arial Narrow" w:eastAsia="Arial" w:hAnsi="Arial Narrow" w:cs="Times New Roman"/>
          <w:w w:val="105"/>
          <w:sz w:val="24"/>
          <w:szCs w:val="24"/>
        </w:rPr>
      </w:pPr>
      <w:r w:rsidRPr="002879DB">
        <w:rPr>
          <w:rFonts w:ascii="Arial Narrow" w:hAnsi="Arial Narrow" w:cs="Arial"/>
          <w:b/>
          <w:color w:val="000000"/>
          <w:sz w:val="24"/>
          <w:szCs w:val="24"/>
        </w:rPr>
        <w:t xml:space="preserve">ARTÍCULO </w:t>
      </w:r>
      <w:r w:rsidR="000164B5">
        <w:rPr>
          <w:rFonts w:ascii="Arial Narrow" w:hAnsi="Arial Narrow" w:cs="Arial"/>
          <w:b/>
          <w:color w:val="000000"/>
        </w:rPr>
        <w:t>1</w:t>
      </w:r>
      <w:r w:rsidR="006F40D1">
        <w:rPr>
          <w:rFonts w:ascii="Arial Narrow" w:hAnsi="Arial Narrow" w:cs="Arial"/>
          <w:b/>
          <w:color w:val="000000"/>
        </w:rPr>
        <w:t>0</w:t>
      </w:r>
      <w:r w:rsidRPr="002879DB">
        <w:rPr>
          <w:rStyle w:val="charoverride-8"/>
          <w:rFonts w:ascii="Arial Narrow" w:eastAsia="Calibri" w:hAnsi="Arial Narrow" w:cs="Arial"/>
          <w:b/>
          <w:bCs/>
          <w:color w:val="000000"/>
          <w:sz w:val="24"/>
          <w:szCs w:val="24"/>
        </w:rPr>
        <w:t>°</w:t>
      </w:r>
      <w:r w:rsidRPr="002879DB">
        <w:rPr>
          <w:rFonts w:ascii="Arial Narrow" w:hAnsi="Arial Narrow" w:cs="Arial"/>
          <w:b/>
          <w:color w:val="000000"/>
          <w:sz w:val="24"/>
          <w:szCs w:val="24"/>
        </w:rPr>
        <w:t>.</w:t>
      </w:r>
      <w:r>
        <w:rPr>
          <w:rFonts w:ascii="Arial Narrow" w:hAnsi="Arial Narrow" w:cs="Arial"/>
          <w:b/>
          <w:color w:val="000000"/>
        </w:rPr>
        <w:t xml:space="preserve"> </w:t>
      </w:r>
      <w:r w:rsidRPr="00F73311">
        <w:rPr>
          <w:rFonts w:ascii="Arial Narrow" w:hAnsi="Arial Narrow" w:cs="Times New Roman"/>
          <w:sz w:val="24"/>
          <w:szCs w:val="24"/>
        </w:rPr>
        <w:t xml:space="preserve">Modifíquese el artículo 314 </w:t>
      </w:r>
      <w:r w:rsidRPr="00F73311">
        <w:rPr>
          <w:rFonts w:ascii="Arial Narrow" w:eastAsia="Arial" w:hAnsi="Arial Narrow" w:cs="Times New Roman"/>
          <w:w w:val="105"/>
          <w:sz w:val="24"/>
          <w:szCs w:val="24"/>
        </w:rPr>
        <w:t>de</w:t>
      </w:r>
      <w:r w:rsidRPr="00F73311">
        <w:rPr>
          <w:rFonts w:ascii="Arial Narrow" w:eastAsia="Arial" w:hAnsi="Arial Narrow" w:cs="Times New Roman"/>
          <w:spacing w:val="-13"/>
          <w:w w:val="105"/>
          <w:sz w:val="24"/>
          <w:szCs w:val="24"/>
        </w:rPr>
        <w:t xml:space="preserve"> </w:t>
      </w:r>
      <w:r w:rsidRPr="00F73311">
        <w:rPr>
          <w:rFonts w:ascii="Arial Narrow" w:eastAsia="Arial" w:hAnsi="Arial Narrow" w:cs="Times New Roman"/>
          <w:w w:val="105"/>
          <w:sz w:val="24"/>
          <w:szCs w:val="24"/>
        </w:rPr>
        <w:t>la</w:t>
      </w:r>
      <w:r w:rsidRPr="00F73311">
        <w:rPr>
          <w:rFonts w:ascii="Arial Narrow" w:eastAsia="Arial" w:hAnsi="Arial Narrow" w:cs="Times New Roman"/>
          <w:spacing w:val="-15"/>
          <w:w w:val="105"/>
          <w:sz w:val="24"/>
          <w:szCs w:val="24"/>
        </w:rPr>
        <w:t xml:space="preserve"> </w:t>
      </w:r>
      <w:r w:rsidRPr="00F73311">
        <w:rPr>
          <w:rFonts w:ascii="Arial Narrow" w:eastAsia="Arial" w:hAnsi="Arial Narrow" w:cs="Times New Roman"/>
          <w:w w:val="105"/>
          <w:sz w:val="24"/>
          <w:szCs w:val="24"/>
        </w:rPr>
        <w:t>Constitución</w:t>
      </w:r>
      <w:r w:rsidRPr="00F73311">
        <w:rPr>
          <w:rFonts w:ascii="Arial Narrow" w:eastAsia="Arial" w:hAnsi="Arial Narrow" w:cs="Times New Roman"/>
          <w:spacing w:val="-4"/>
          <w:w w:val="105"/>
          <w:sz w:val="24"/>
          <w:szCs w:val="24"/>
        </w:rPr>
        <w:t xml:space="preserve"> </w:t>
      </w:r>
      <w:r w:rsidRPr="00F73311">
        <w:rPr>
          <w:rFonts w:ascii="Arial Narrow" w:eastAsia="Arial" w:hAnsi="Arial Narrow" w:cs="Times New Roman"/>
          <w:w w:val="105"/>
          <w:sz w:val="24"/>
          <w:szCs w:val="24"/>
        </w:rPr>
        <w:t>Política</w:t>
      </w:r>
      <w:r w:rsidRPr="00F73311">
        <w:rPr>
          <w:rFonts w:ascii="Arial Narrow" w:eastAsia="Arial" w:hAnsi="Arial Narrow" w:cs="Times New Roman"/>
          <w:spacing w:val="-7"/>
          <w:w w:val="105"/>
          <w:sz w:val="24"/>
          <w:szCs w:val="24"/>
        </w:rPr>
        <w:t xml:space="preserve"> </w:t>
      </w:r>
      <w:r w:rsidRPr="00F73311">
        <w:rPr>
          <w:rFonts w:ascii="Arial Narrow" w:eastAsia="Arial" w:hAnsi="Arial Narrow" w:cs="Times New Roman"/>
          <w:w w:val="105"/>
          <w:sz w:val="24"/>
          <w:szCs w:val="24"/>
        </w:rPr>
        <w:t xml:space="preserve">así: </w:t>
      </w:r>
    </w:p>
    <w:p w:rsidR="004E19AB" w:rsidRPr="00F73311" w:rsidRDefault="004E19AB" w:rsidP="004E19AB">
      <w:pPr>
        <w:pStyle w:val="Sinespaciado"/>
        <w:spacing w:line="276" w:lineRule="auto"/>
        <w:jc w:val="both"/>
        <w:rPr>
          <w:rFonts w:ascii="Arial Narrow" w:hAnsi="Arial Narrow" w:cs="Arial"/>
        </w:rPr>
      </w:pPr>
      <w:r w:rsidRPr="00F73311">
        <w:rPr>
          <w:rFonts w:ascii="Arial Narrow" w:hAnsi="Arial Narrow" w:cs="Arial"/>
        </w:rPr>
        <w:t>En cada municipio habrá un alcalde, jefe de la administración local y representante legal del municipio.</w:t>
      </w: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 xml:space="preserve">En cada uno de los municipios habrá un vicealcalde que reemplazará y realizará las </w:t>
      </w:r>
      <w:r w:rsidR="004609E2">
        <w:rPr>
          <w:rFonts w:ascii="Arial Narrow" w:hAnsi="Arial Narrow" w:cs="Arial"/>
          <w:u w:val="single"/>
        </w:rPr>
        <w:t>funciones de</w:t>
      </w:r>
      <w:r w:rsidRPr="00F73311">
        <w:rPr>
          <w:rFonts w:ascii="Arial Narrow" w:hAnsi="Arial Narrow" w:cs="Arial"/>
          <w:u w:val="single"/>
        </w:rPr>
        <w:t xml:space="preserve"> secretario de despacho en la cartera que determine el Alcalde, también conocido como secretario de gobierno de la alcaldía. Los candidatos a la alcaldía deben al momento de su inscripción registrar su fórmula como vicealcalde. El vicealcalde no podrá ser destituido por el alcalde.</w:t>
      </w:r>
    </w:p>
    <w:p w:rsidR="004E19AB" w:rsidRPr="00F73311" w:rsidRDefault="004E19AB" w:rsidP="004E19AB">
      <w:pPr>
        <w:pStyle w:val="Sinespaciado"/>
        <w:spacing w:line="276" w:lineRule="auto"/>
        <w:jc w:val="both"/>
        <w:rPr>
          <w:rFonts w:ascii="Arial Narrow" w:hAnsi="Arial Narrow" w:cs="Arial"/>
          <w:u w:val="single"/>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 xml:space="preserve">La fórmula alcalde y vicealcalde será elegida popularmente para períodos institucionales de cuatro (4) años. En ningún caso quien termine el periodo institucional siendo alcalde podrá ser reelegido.  </w:t>
      </w:r>
    </w:p>
    <w:p w:rsidR="004E19AB" w:rsidRPr="00F73311" w:rsidRDefault="004E19AB" w:rsidP="004E19AB">
      <w:pPr>
        <w:pStyle w:val="Sinespaciado"/>
        <w:spacing w:line="276" w:lineRule="auto"/>
        <w:jc w:val="both"/>
        <w:rPr>
          <w:rFonts w:ascii="Arial Narrow" w:hAnsi="Arial Narrow" w:cs="Arial"/>
          <w:u w:val="single"/>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Siempre que se presente falta absoluta o temporal del alcalde electo del municipio, en cualquier momento del periodo Institucional, será el vigente vicealcalde, quien de forma inmediata, se posicionará como alcalde; cuando se genere falta temporal del alcalde electo, el periodo de posesión del vicealcalde  como alcalde será por el tiempo en que el alcalde  electo esté ausente de su cargo; cuando se genere falta absoluta del alcalde electo, el periodo de posesión del vicealcalde como alcalde será por el tiempo que resta del periodo institucional. En caso de falta absoluta o temporal del vicealcalde, será el alcalde vigente quien elija su reemplazo.</w:t>
      </w:r>
    </w:p>
    <w:p w:rsidR="004E19AB" w:rsidRPr="00F73311" w:rsidRDefault="004E19AB" w:rsidP="004E19AB">
      <w:pPr>
        <w:pStyle w:val="Sinespaciado"/>
        <w:spacing w:line="276" w:lineRule="auto"/>
        <w:jc w:val="both"/>
        <w:rPr>
          <w:rFonts w:ascii="Arial Narrow" w:hAnsi="Arial Narrow" w:cs="Arial"/>
          <w:u w:val="single"/>
        </w:rPr>
      </w:pPr>
    </w:p>
    <w:p w:rsidR="004E19AB" w:rsidRPr="00F73311" w:rsidRDefault="004E19AB" w:rsidP="004E19AB">
      <w:pPr>
        <w:pStyle w:val="Sinespaciado"/>
        <w:spacing w:line="276" w:lineRule="auto"/>
        <w:jc w:val="both"/>
        <w:rPr>
          <w:rFonts w:ascii="Arial Narrow" w:hAnsi="Arial Narrow" w:cs="Arial"/>
          <w:u w:val="single"/>
        </w:rPr>
      </w:pPr>
      <w:r w:rsidRPr="00F73311">
        <w:rPr>
          <w:rFonts w:ascii="Arial Narrow" w:hAnsi="Arial Narrow" w:cs="Arial"/>
          <w:u w:val="single"/>
        </w:rPr>
        <w:t>La ley fijará las calidades, requisitos, inhabilidades e incompatibilidades de los alcaldes y vicealcaldes; reglamentará su elección; y dictará las demás disposiciones necesarias para el normal desempeño de sus cargos. Se reconocerán como faltas absolutas de alcaldes y vicealcaldes aquellas contempladas en el artículo 98 de la ley 136 de 1994. Se reconocerá como faltas temporales de alcaldes y vicealcaldes aquellas contempladas en el artículo 99 de la ley 136 de 1994. Se reconocerá a su vez la falta absoluta del vicealcalde, cuando este sea designado como alcaldes en el caso específico de falta absoluta del alcalde.</w:t>
      </w:r>
    </w:p>
    <w:p w:rsidR="004E19AB" w:rsidRPr="00F73311" w:rsidRDefault="004E19AB" w:rsidP="004E19AB">
      <w:pPr>
        <w:pStyle w:val="Sinespaciado"/>
        <w:spacing w:line="276" w:lineRule="auto"/>
        <w:jc w:val="both"/>
        <w:rPr>
          <w:rFonts w:ascii="Arial Narrow" w:hAnsi="Arial Narrow" w:cs="Arial"/>
          <w:u w:val="single"/>
        </w:rPr>
      </w:pPr>
    </w:p>
    <w:p w:rsidR="004E19AB" w:rsidRPr="00F73311" w:rsidRDefault="004E19AB" w:rsidP="004E19AB">
      <w:pPr>
        <w:pStyle w:val="Sinespaciado"/>
        <w:spacing w:line="276" w:lineRule="auto"/>
        <w:jc w:val="both"/>
        <w:rPr>
          <w:rFonts w:ascii="Arial Narrow" w:hAnsi="Arial Narrow" w:cs="Arial"/>
        </w:rPr>
      </w:pPr>
      <w:r w:rsidRPr="00F73311">
        <w:rPr>
          <w:rFonts w:ascii="Arial Narrow" w:hAnsi="Arial Narrow" w:cs="Arial"/>
        </w:rPr>
        <w:t>El presidente y los gobernadores, en los casos taxativamente señalados por la ley, suspenderán o destituirán a los alcaldes y vicealcaldes.</w:t>
      </w:r>
    </w:p>
    <w:p w:rsidR="004E19AB" w:rsidRPr="00F73311" w:rsidRDefault="004E19AB" w:rsidP="004E19AB">
      <w:pPr>
        <w:pStyle w:val="Sinespaciado"/>
        <w:spacing w:line="276" w:lineRule="auto"/>
        <w:jc w:val="both"/>
        <w:rPr>
          <w:rFonts w:ascii="Arial Narrow" w:hAnsi="Arial Narrow" w:cs="Arial"/>
        </w:rPr>
      </w:pPr>
    </w:p>
    <w:p w:rsidR="006F40D1" w:rsidRDefault="004E19AB" w:rsidP="006F40D1">
      <w:pPr>
        <w:pStyle w:val="Sinespaciado"/>
        <w:spacing w:line="276" w:lineRule="auto"/>
        <w:jc w:val="both"/>
        <w:rPr>
          <w:rFonts w:ascii="Arial Narrow" w:hAnsi="Arial Narrow" w:cs="Arial"/>
        </w:rPr>
      </w:pPr>
      <w:r w:rsidRPr="00F73311">
        <w:rPr>
          <w:rFonts w:ascii="Arial Narrow" w:hAnsi="Arial Narrow" w:cs="Arial"/>
        </w:rPr>
        <w:t>La ley establecerá las sanciones a que hubiere lugar por el ejercicio indebido de esta atribución.</w:t>
      </w:r>
    </w:p>
    <w:p w:rsidR="008428F6" w:rsidRPr="006F40D1" w:rsidRDefault="004E19AB" w:rsidP="006F40D1">
      <w:pPr>
        <w:pStyle w:val="Sinespaciado"/>
        <w:spacing w:line="276" w:lineRule="auto"/>
        <w:jc w:val="both"/>
        <w:rPr>
          <w:rFonts w:ascii="Arial Narrow" w:hAnsi="Arial Narrow"/>
          <w:b/>
        </w:rPr>
      </w:pPr>
      <w:r w:rsidRPr="002879DB">
        <w:rPr>
          <w:rFonts w:ascii="Arial Narrow" w:hAnsi="Arial Narrow" w:cs="Arial"/>
          <w:b/>
          <w:color w:val="000000"/>
        </w:rPr>
        <w:t xml:space="preserve">ARTÍCULO </w:t>
      </w:r>
      <w:r w:rsidR="000164B5">
        <w:rPr>
          <w:rFonts w:ascii="Arial Narrow" w:hAnsi="Arial Narrow" w:cs="Arial"/>
          <w:b/>
          <w:color w:val="000000"/>
        </w:rPr>
        <w:t>1</w:t>
      </w:r>
      <w:r w:rsidR="006F40D1">
        <w:rPr>
          <w:rFonts w:ascii="Arial Narrow" w:hAnsi="Arial Narrow" w:cs="Arial"/>
          <w:b/>
          <w:color w:val="000000"/>
        </w:rPr>
        <w:t>1</w:t>
      </w:r>
      <w:r w:rsidRPr="002879DB">
        <w:rPr>
          <w:rStyle w:val="charoverride-8"/>
          <w:rFonts w:ascii="Arial Narrow" w:eastAsia="Calibri" w:hAnsi="Arial Narrow" w:cs="Arial"/>
          <w:b/>
          <w:bCs/>
          <w:color w:val="000000"/>
        </w:rPr>
        <w:t>°</w:t>
      </w:r>
      <w:r w:rsidRPr="002879DB">
        <w:rPr>
          <w:rFonts w:ascii="Arial Narrow" w:hAnsi="Arial Narrow" w:cs="Arial"/>
          <w:b/>
          <w:color w:val="000000"/>
        </w:rPr>
        <w:t>.</w:t>
      </w:r>
      <w:r>
        <w:rPr>
          <w:rFonts w:ascii="Arial Narrow" w:hAnsi="Arial Narrow" w:cs="Arial"/>
          <w:b/>
          <w:color w:val="000000"/>
        </w:rPr>
        <w:t xml:space="preserve"> </w:t>
      </w:r>
      <w:r w:rsidR="008428F6" w:rsidRPr="002879DB">
        <w:rPr>
          <w:rFonts w:ascii="Arial Narrow" w:hAnsi="Arial Narrow" w:cs="Arial"/>
          <w:color w:val="000000"/>
        </w:rPr>
        <w:t>Adiciónese dos incisos al artículo 346 de la Constitución Política, así:</w:t>
      </w:r>
    </w:p>
    <w:p w:rsidR="008428F6" w:rsidRPr="002879DB" w:rsidRDefault="008428F6" w:rsidP="008428F6">
      <w:pPr>
        <w:pStyle w:val="estlos-gacetasp-rrafos"/>
        <w:shd w:val="clear" w:color="auto" w:fill="FFFFFF"/>
        <w:spacing w:before="0" w:beforeAutospacing="0" w:after="0" w:afterAutospacing="0"/>
        <w:ind w:right="30"/>
        <w:jc w:val="both"/>
        <w:rPr>
          <w:rStyle w:val="charoverride-8"/>
          <w:rFonts w:ascii="Arial Narrow" w:eastAsia="Calibri" w:hAnsi="Arial Narrow" w:cs="Arial"/>
          <w:b/>
          <w:bCs/>
          <w:color w:val="000000"/>
        </w:rPr>
      </w:pPr>
    </w:p>
    <w:p w:rsidR="008428F6" w:rsidRPr="000164B5" w:rsidRDefault="000164B5" w:rsidP="008428F6">
      <w:pPr>
        <w:pStyle w:val="estlos-gacetasp-rrafos"/>
        <w:shd w:val="clear" w:color="auto" w:fill="FFFFFF"/>
        <w:spacing w:before="0" w:beforeAutospacing="0" w:after="0" w:afterAutospacing="0"/>
        <w:ind w:right="30"/>
        <w:jc w:val="both"/>
        <w:rPr>
          <w:rStyle w:val="charoverride-10"/>
          <w:rFonts w:ascii="Arial Narrow" w:eastAsia="Calibri" w:hAnsi="Arial Narrow" w:cs="Arial"/>
          <w:b/>
          <w:bCs/>
          <w:color w:val="000000"/>
        </w:rPr>
      </w:pPr>
      <w:r>
        <w:rPr>
          <w:rStyle w:val="charoverride-8"/>
          <w:rFonts w:ascii="Arial Narrow" w:eastAsia="Calibri" w:hAnsi="Arial Narrow" w:cs="Arial"/>
          <w:b/>
          <w:bCs/>
          <w:color w:val="000000"/>
        </w:rPr>
        <w:t xml:space="preserve">Artículo 346.  </w:t>
      </w:r>
      <w:r w:rsidR="008428F6" w:rsidRPr="002879DB">
        <w:rPr>
          <w:rStyle w:val="charoverride-10"/>
          <w:rFonts w:ascii="Arial Narrow" w:eastAsia="Calibri" w:hAnsi="Arial Narrow" w:cs="Arial"/>
          <w:color w:val="000000"/>
        </w:rPr>
        <w:t>(...)</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Por lo menos una quinta parte del presupuesto nacional de</w:t>
      </w:r>
      <w:r w:rsidRPr="002879DB">
        <w:rPr>
          <w:rStyle w:val="charoverride-9"/>
          <w:rFonts w:ascii="Arial Narrow" w:hAnsi="Arial Narrow" w:cs="Arial"/>
          <w:i/>
          <w:iCs/>
          <w:color w:val="000000"/>
        </w:rPr>
        <w:t> </w:t>
      </w:r>
      <w:r w:rsidRPr="002879DB">
        <w:rPr>
          <w:rFonts w:ascii="Arial Narrow" w:hAnsi="Arial Narrow" w:cs="Arial"/>
          <w:color w:val="000000"/>
        </w:rPr>
        <w:t>inversión se denominará Inversión de Iniciativa Congresional. El Congreso de la República, por iniciativa de sus miembros y con aprobación de las plenarias, podrá solicitar la inversión en proyectos específicos que previamente hayan sido aprobados por el Departamento Nacional de Planeación o priorizados en los Planes de Desarrollo Departamentales, Distritales o Municipales.</w:t>
      </w:r>
    </w:p>
    <w:p w:rsidR="008428F6" w:rsidRPr="002879DB" w:rsidRDefault="008428F6" w:rsidP="008428F6">
      <w:pPr>
        <w:pStyle w:val="estlos-gacetasp-rrafos"/>
        <w:shd w:val="clear" w:color="auto" w:fill="FFFFFF"/>
        <w:spacing w:before="0" w:beforeAutospacing="0" w:after="0" w:afterAutospacing="0"/>
        <w:ind w:right="30"/>
        <w:jc w:val="both"/>
        <w:rPr>
          <w:rFonts w:ascii="Arial Narrow" w:hAnsi="Arial Narrow" w:cs="Arial"/>
          <w:color w:val="000000"/>
        </w:rPr>
      </w:pPr>
    </w:p>
    <w:p w:rsidR="000164B5" w:rsidRDefault="008428F6" w:rsidP="006F40D1">
      <w:pPr>
        <w:pStyle w:val="estlos-gacetasp-rrafos"/>
        <w:shd w:val="clear" w:color="auto" w:fill="FFFFFF"/>
        <w:spacing w:before="0" w:beforeAutospacing="0" w:after="0" w:afterAutospacing="0"/>
        <w:ind w:right="30"/>
        <w:jc w:val="both"/>
        <w:rPr>
          <w:rFonts w:ascii="Arial Narrow" w:hAnsi="Arial Narrow" w:cs="Arial"/>
          <w:color w:val="000000"/>
        </w:rPr>
      </w:pPr>
      <w:r w:rsidRPr="002879DB">
        <w:rPr>
          <w:rFonts w:ascii="Arial Narrow" w:hAnsi="Arial Narrow" w:cs="Arial"/>
          <w:color w:val="000000"/>
        </w:rPr>
        <w:t xml:space="preserve">En todo caso, en la sustentación de la solicitud de inversión, los congresistas tendrán el deber de hacer públicas las gestiones que hagan relacionadas con el presupuesto y estas tendrán que cumplir con los principios de eficiencia, transparencia y participación ciudadana. </w:t>
      </w:r>
    </w:p>
    <w:p w:rsidR="006F40D1" w:rsidRDefault="006F40D1" w:rsidP="006F40D1">
      <w:pPr>
        <w:pStyle w:val="estlos-gacetasp-rrafos"/>
        <w:shd w:val="clear" w:color="auto" w:fill="FFFFFF"/>
        <w:spacing w:before="0" w:beforeAutospacing="0" w:after="0" w:afterAutospacing="0"/>
        <w:ind w:right="30"/>
        <w:jc w:val="both"/>
        <w:rPr>
          <w:rFonts w:ascii="Arial Narrow" w:hAnsi="Arial Narrow" w:cs="Arial"/>
          <w:color w:val="000000"/>
        </w:rPr>
      </w:pPr>
    </w:p>
    <w:p w:rsidR="006F40D1" w:rsidRPr="006F40D1" w:rsidRDefault="006F40D1" w:rsidP="006F40D1">
      <w:pPr>
        <w:pStyle w:val="estlos-gacetasp-rrafos"/>
        <w:shd w:val="clear" w:color="auto" w:fill="FFFFFF"/>
        <w:spacing w:before="0" w:beforeAutospacing="0" w:after="0" w:afterAutospacing="0"/>
        <w:ind w:right="30"/>
        <w:jc w:val="both"/>
        <w:rPr>
          <w:rFonts w:ascii="Arial Narrow" w:hAnsi="Arial Narrow" w:cs="Arial"/>
          <w:color w:val="000000"/>
        </w:rPr>
      </w:pPr>
    </w:p>
    <w:p w:rsidR="008428F6" w:rsidRPr="002879DB" w:rsidRDefault="002D25CB" w:rsidP="008428F6">
      <w:pPr>
        <w:widowControl w:val="0"/>
        <w:jc w:val="both"/>
        <w:rPr>
          <w:rFonts w:ascii="Arial Narrow" w:eastAsia="Arial" w:hAnsi="Arial Narrow" w:cs="Arial"/>
          <w:b/>
          <w:sz w:val="24"/>
          <w:szCs w:val="24"/>
        </w:rPr>
      </w:pPr>
      <w:r>
        <w:rPr>
          <w:rFonts w:ascii="Arial Narrow" w:hAnsi="Arial Narrow" w:cs="Arial"/>
          <w:b/>
          <w:color w:val="000000"/>
          <w:sz w:val="24"/>
          <w:szCs w:val="24"/>
        </w:rPr>
        <w:t>ARTÍCULO 1</w:t>
      </w:r>
      <w:r w:rsidR="006F40D1">
        <w:rPr>
          <w:rFonts w:ascii="Arial Narrow" w:hAnsi="Arial Narrow" w:cs="Arial"/>
          <w:b/>
          <w:color w:val="000000"/>
          <w:sz w:val="24"/>
          <w:szCs w:val="24"/>
        </w:rPr>
        <w:t>2</w:t>
      </w:r>
      <w:r w:rsidR="008428F6" w:rsidRPr="002879DB">
        <w:rPr>
          <w:rStyle w:val="charoverride-8"/>
          <w:rFonts w:ascii="Arial Narrow" w:hAnsi="Arial Narrow" w:cs="Arial"/>
          <w:b/>
          <w:bCs/>
          <w:color w:val="000000"/>
          <w:sz w:val="24"/>
          <w:szCs w:val="24"/>
        </w:rPr>
        <w:t>°</w:t>
      </w:r>
      <w:r w:rsidR="008428F6" w:rsidRPr="002879DB">
        <w:rPr>
          <w:rFonts w:ascii="Arial Narrow" w:hAnsi="Arial Narrow" w:cs="Arial"/>
          <w:b/>
          <w:color w:val="000000"/>
          <w:sz w:val="24"/>
          <w:szCs w:val="24"/>
        </w:rPr>
        <w:t>. </w:t>
      </w:r>
      <w:r w:rsidR="008428F6" w:rsidRPr="002879DB">
        <w:rPr>
          <w:rStyle w:val="charoverride-9"/>
          <w:rFonts w:ascii="Arial Narrow" w:hAnsi="Arial Narrow" w:cs="Arial"/>
          <w:b/>
          <w:i/>
          <w:iCs/>
          <w:color w:val="000000"/>
          <w:sz w:val="24"/>
          <w:szCs w:val="24"/>
        </w:rPr>
        <w:t>Vigencia</w:t>
      </w:r>
      <w:r w:rsidR="008428F6" w:rsidRPr="002879DB">
        <w:rPr>
          <w:rFonts w:ascii="Arial Narrow" w:hAnsi="Arial Narrow" w:cs="Arial"/>
          <w:color w:val="000000"/>
          <w:sz w:val="24"/>
          <w:szCs w:val="24"/>
        </w:rPr>
        <w:t>. El presente Acto Legislativo rige a partir de su promulgación</w:t>
      </w:r>
    </w:p>
    <w:p w:rsidR="000B3944" w:rsidRPr="002879DB" w:rsidRDefault="000B3944" w:rsidP="000B3944">
      <w:pPr>
        <w:widowControl w:val="0"/>
        <w:spacing w:after="0" w:line="240" w:lineRule="auto"/>
        <w:ind w:right="260"/>
        <w:jc w:val="both"/>
        <w:rPr>
          <w:rFonts w:ascii="Arial Narrow" w:eastAsia="Times New Roman" w:hAnsi="Arial Narrow" w:cs="Arial"/>
          <w:sz w:val="24"/>
          <w:szCs w:val="24"/>
          <w:lang w:eastAsia="es-CO"/>
        </w:rPr>
      </w:pPr>
    </w:p>
    <w:p w:rsidR="000B3944" w:rsidRPr="002879DB" w:rsidRDefault="000B3944" w:rsidP="000B3944">
      <w:pPr>
        <w:widowControl w:val="0"/>
        <w:spacing w:after="0" w:line="240" w:lineRule="auto"/>
        <w:ind w:right="260"/>
        <w:jc w:val="both"/>
        <w:rPr>
          <w:rFonts w:ascii="Arial Narrow" w:eastAsia="Times New Roman" w:hAnsi="Arial Narrow" w:cs="Arial"/>
          <w:sz w:val="24"/>
          <w:szCs w:val="24"/>
          <w:lang w:eastAsia="es-CO"/>
        </w:rPr>
      </w:pPr>
    </w:p>
    <w:p w:rsidR="00827D0F" w:rsidRPr="002879DB" w:rsidRDefault="00827D0F" w:rsidP="000B3944">
      <w:pPr>
        <w:widowControl w:val="0"/>
        <w:spacing w:after="0" w:line="240" w:lineRule="auto"/>
        <w:ind w:right="260"/>
        <w:jc w:val="both"/>
        <w:rPr>
          <w:rFonts w:ascii="Arial Narrow" w:eastAsia="Calibri" w:hAnsi="Arial Narrow" w:cs="Arial"/>
          <w:sz w:val="24"/>
          <w:szCs w:val="24"/>
          <w:lang w:val="es-ES_tradnl" w:eastAsia="es-CO"/>
        </w:rPr>
      </w:pPr>
      <w:r w:rsidRPr="002879DB">
        <w:rPr>
          <w:rFonts w:ascii="Arial Narrow" w:eastAsia="Calibri" w:hAnsi="Arial Narrow" w:cs="Arial"/>
          <w:sz w:val="24"/>
          <w:szCs w:val="24"/>
          <w:lang w:val="es-ES_tradnl" w:eastAsia="es-CO"/>
        </w:rPr>
        <w:t xml:space="preserve">De los Honorables Congresistas, </w:t>
      </w:r>
    </w:p>
    <w:p w:rsidR="00827D0F" w:rsidRPr="002879DB" w:rsidRDefault="00827D0F" w:rsidP="005A733C">
      <w:pPr>
        <w:widowControl w:val="0"/>
        <w:spacing w:after="0" w:line="240" w:lineRule="auto"/>
        <w:ind w:right="260"/>
        <w:jc w:val="both"/>
        <w:rPr>
          <w:rFonts w:ascii="Arial Narrow" w:eastAsia="Times New Roman" w:hAnsi="Arial Narrow" w:cs="Arial"/>
          <w:sz w:val="24"/>
          <w:szCs w:val="24"/>
          <w:lang w:eastAsia="es-CO"/>
        </w:rPr>
      </w:pPr>
    </w:p>
    <w:p w:rsidR="00AA2E8F" w:rsidRPr="002879DB" w:rsidRDefault="00AA2E8F"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AA2E8F"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Oscar Hernán Sánchez León</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00AA2E8F" w:rsidRPr="002879DB">
        <w:rPr>
          <w:rFonts w:ascii="Arial Narrow" w:eastAsia="Times New Roman" w:hAnsi="Arial Narrow" w:cs="Arial"/>
          <w:sz w:val="24"/>
          <w:szCs w:val="24"/>
          <w:lang w:eastAsia="es-CO"/>
        </w:rPr>
        <w:t xml:space="preserve">Oscar Leonardo Villamizar Meneses </w:t>
      </w:r>
    </w:p>
    <w:p w:rsidR="00AA2E8F" w:rsidRPr="002879DB" w:rsidRDefault="00AA2E8F"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Coordinador</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00AD2F1E" w:rsidRPr="002879DB">
        <w:rPr>
          <w:rFonts w:ascii="Arial Narrow" w:eastAsia="Times New Roman" w:hAnsi="Arial Narrow" w:cs="Arial"/>
          <w:sz w:val="24"/>
          <w:szCs w:val="24"/>
          <w:lang w:eastAsia="es-CO"/>
        </w:rPr>
        <w:t xml:space="preserve"> </w:t>
      </w:r>
      <w:r w:rsidRPr="002879DB">
        <w:rPr>
          <w:rFonts w:ascii="Arial Narrow" w:eastAsia="Times New Roman" w:hAnsi="Arial Narrow" w:cs="Arial"/>
          <w:sz w:val="24"/>
          <w:szCs w:val="24"/>
          <w:lang w:eastAsia="es-CO"/>
        </w:rPr>
        <w:t>Coordinador</w:t>
      </w:r>
    </w:p>
    <w:p w:rsidR="00AA2E8F" w:rsidRPr="002879DB" w:rsidRDefault="00AA2E8F"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AA2E8F" w:rsidRPr="002879DB" w:rsidRDefault="00AA2E8F"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Julio César Triana Quintero</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t xml:space="preserve"> </w:t>
      </w:r>
      <w:r w:rsidR="004E19AB">
        <w:rPr>
          <w:rFonts w:ascii="Arial Narrow" w:eastAsia="Times New Roman" w:hAnsi="Arial Narrow" w:cs="Arial"/>
          <w:sz w:val="24"/>
          <w:szCs w:val="24"/>
          <w:lang w:eastAsia="es-CO"/>
        </w:rPr>
        <w:t xml:space="preserve">           </w:t>
      </w:r>
      <w:r w:rsidRPr="002879DB">
        <w:rPr>
          <w:rFonts w:ascii="Arial Narrow" w:eastAsia="Times New Roman" w:hAnsi="Arial Narrow" w:cs="Arial"/>
          <w:sz w:val="24"/>
          <w:szCs w:val="24"/>
          <w:lang w:eastAsia="es-CO"/>
        </w:rPr>
        <w:t>Juan Carlos Wills Ospina</w:t>
      </w: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Ponente</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00AD2F1E" w:rsidRPr="002879DB">
        <w:rPr>
          <w:rFonts w:ascii="Arial Narrow" w:eastAsia="Times New Roman" w:hAnsi="Arial Narrow" w:cs="Arial"/>
          <w:sz w:val="24"/>
          <w:szCs w:val="24"/>
          <w:lang w:eastAsia="es-CO"/>
        </w:rPr>
        <w:t xml:space="preserve">            </w:t>
      </w:r>
      <w:r w:rsidRPr="002879DB">
        <w:rPr>
          <w:rFonts w:ascii="Arial Narrow" w:eastAsia="Times New Roman" w:hAnsi="Arial Narrow" w:cs="Arial"/>
          <w:sz w:val="24"/>
          <w:szCs w:val="24"/>
          <w:lang w:eastAsia="es-CO"/>
        </w:rPr>
        <w:t>Ponente</w:t>
      </w: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AA2E8F" w:rsidRPr="002879DB" w:rsidRDefault="00AA2E8F"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Jorge Enrique Burgos Lugo</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t xml:space="preserve"> </w:t>
      </w:r>
      <w:r w:rsidR="005A733C"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Inti Raúl Asprilla Reyes</w:t>
      </w: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Ponente</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t>Ponente</w:t>
      </w: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5A733C" w:rsidRPr="002879DB" w:rsidRDefault="005A733C" w:rsidP="005A733C">
      <w:pPr>
        <w:widowControl w:val="0"/>
        <w:spacing w:after="0" w:line="240" w:lineRule="auto"/>
        <w:ind w:right="260"/>
        <w:jc w:val="both"/>
        <w:rPr>
          <w:rFonts w:ascii="Arial Narrow" w:eastAsia="Times New Roman" w:hAnsi="Arial Narrow" w:cs="Arial"/>
          <w:sz w:val="24"/>
          <w:szCs w:val="24"/>
          <w:lang w:eastAsia="es-CO"/>
        </w:rPr>
      </w:pPr>
    </w:p>
    <w:p w:rsidR="00173473" w:rsidRPr="002879DB" w:rsidRDefault="00173473" w:rsidP="005A733C">
      <w:pPr>
        <w:widowControl w:val="0"/>
        <w:spacing w:after="0" w:line="240" w:lineRule="auto"/>
        <w:ind w:right="260"/>
        <w:jc w:val="both"/>
        <w:rPr>
          <w:rFonts w:ascii="Arial Narrow" w:eastAsia="Times New Roman" w:hAnsi="Arial Narrow" w:cs="Arial"/>
          <w:sz w:val="24"/>
          <w:szCs w:val="24"/>
          <w:lang w:eastAsia="es-CO"/>
        </w:rPr>
      </w:pPr>
    </w:p>
    <w:p w:rsidR="00AA2E8F" w:rsidRPr="002879DB" w:rsidRDefault="00AA2E8F"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Luis Alberto Albán Urbano</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t xml:space="preserve"> </w:t>
      </w:r>
      <w:r w:rsidR="00173473"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Ángela María Robledo Gómez</w:t>
      </w:r>
    </w:p>
    <w:p w:rsidR="00137054" w:rsidRDefault="00995353" w:rsidP="005A733C">
      <w:pPr>
        <w:widowControl w:val="0"/>
        <w:spacing w:after="0" w:line="240" w:lineRule="auto"/>
        <w:ind w:right="260"/>
        <w:jc w:val="both"/>
        <w:rPr>
          <w:rFonts w:ascii="Arial Narrow" w:eastAsia="Times New Roman" w:hAnsi="Arial Narrow" w:cs="Arial"/>
          <w:sz w:val="24"/>
          <w:szCs w:val="24"/>
          <w:lang w:eastAsia="es-CO"/>
        </w:rPr>
      </w:pPr>
      <w:r w:rsidRPr="002879DB">
        <w:rPr>
          <w:rFonts w:ascii="Arial Narrow" w:eastAsia="Times New Roman" w:hAnsi="Arial Narrow" w:cs="Arial"/>
          <w:sz w:val="24"/>
          <w:szCs w:val="24"/>
          <w:lang w:eastAsia="es-CO"/>
        </w:rPr>
        <w:t>Ponente</w:t>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r>
      <w:r w:rsidRPr="002879DB">
        <w:rPr>
          <w:rFonts w:ascii="Arial Narrow" w:eastAsia="Times New Roman" w:hAnsi="Arial Narrow" w:cs="Arial"/>
          <w:sz w:val="24"/>
          <w:szCs w:val="24"/>
          <w:lang w:eastAsia="es-CO"/>
        </w:rPr>
        <w:tab/>
        <w:t xml:space="preserve">                       </w:t>
      </w:r>
      <w:r w:rsidR="004E19AB">
        <w:rPr>
          <w:rFonts w:ascii="Arial Narrow" w:eastAsia="Times New Roman" w:hAnsi="Arial Narrow" w:cs="Arial"/>
          <w:sz w:val="24"/>
          <w:szCs w:val="24"/>
          <w:lang w:eastAsia="es-CO"/>
        </w:rPr>
        <w:t xml:space="preserve">   </w:t>
      </w:r>
      <w:r w:rsidR="006F40D1">
        <w:rPr>
          <w:rFonts w:ascii="Arial Narrow" w:eastAsia="Times New Roman" w:hAnsi="Arial Narrow" w:cs="Arial"/>
          <w:sz w:val="24"/>
          <w:szCs w:val="24"/>
          <w:lang w:eastAsia="es-CO"/>
        </w:rPr>
        <w:t>Ponente</w:t>
      </w: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Pr="00CB60CF" w:rsidRDefault="00214FC2" w:rsidP="005A733C">
      <w:pPr>
        <w:widowControl w:val="0"/>
        <w:spacing w:after="0" w:line="240" w:lineRule="auto"/>
        <w:ind w:right="260"/>
        <w:jc w:val="both"/>
        <w:rPr>
          <w:rFonts w:ascii="Arial" w:eastAsia="Times New Roman" w:hAnsi="Arial" w:cs="Arial"/>
          <w:b/>
          <w:lang w:eastAsia="es-CO"/>
        </w:rPr>
      </w:pPr>
      <w:r w:rsidRPr="00CB60CF">
        <w:rPr>
          <w:rFonts w:ascii="Arial" w:eastAsia="Times New Roman" w:hAnsi="Arial" w:cs="Arial"/>
          <w:b/>
          <w:lang w:eastAsia="es-CO"/>
        </w:rPr>
        <w:lastRenderedPageBreak/>
        <w:t xml:space="preserve">Anexo </w:t>
      </w: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CB60CF" w:rsidRPr="00F2646D" w:rsidRDefault="00CB60CF" w:rsidP="00CB60CF">
      <w:pPr>
        <w:widowControl w:val="0"/>
        <w:spacing w:after="0" w:line="240" w:lineRule="auto"/>
        <w:ind w:right="260"/>
        <w:jc w:val="both"/>
        <w:rPr>
          <w:rFonts w:ascii="Arial" w:eastAsia="Times New Roman" w:hAnsi="Arial" w:cs="Arial"/>
          <w:b/>
          <w:lang w:eastAsia="es-CO"/>
        </w:rPr>
      </w:pPr>
      <w:r w:rsidRPr="00F2646D">
        <w:rPr>
          <w:rFonts w:ascii="Arial" w:eastAsia="Times New Roman" w:hAnsi="Arial" w:cs="Arial"/>
          <w:b/>
          <w:lang w:eastAsia="es-CO"/>
        </w:rPr>
        <w:t xml:space="preserve">Proposiciones Presentadas </w:t>
      </w:r>
      <w:r>
        <w:rPr>
          <w:rFonts w:ascii="Arial" w:eastAsia="Times New Roman" w:hAnsi="Arial" w:cs="Arial"/>
          <w:b/>
          <w:lang w:eastAsia="es-CO"/>
        </w:rPr>
        <w:t>Artículos Nuevos</w:t>
      </w:r>
      <w:r w:rsidRPr="00F2646D">
        <w:rPr>
          <w:rFonts w:ascii="Arial" w:eastAsia="Times New Roman" w:hAnsi="Arial" w:cs="Arial"/>
          <w:b/>
          <w:lang w:eastAsia="es-CO"/>
        </w:rPr>
        <w:t xml:space="preserve"> </w:t>
      </w: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tbl>
      <w:tblPr>
        <w:tblStyle w:val="Tablaconcuadrcula"/>
        <w:tblW w:w="0" w:type="auto"/>
        <w:tblLayout w:type="fixed"/>
        <w:tblLook w:val="04A0" w:firstRow="1" w:lastRow="0" w:firstColumn="1" w:lastColumn="0" w:noHBand="0" w:noVBand="1"/>
      </w:tblPr>
      <w:tblGrid>
        <w:gridCol w:w="2457"/>
        <w:gridCol w:w="2313"/>
        <w:gridCol w:w="2313"/>
        <w:gridCol w:w="1745"/>
      </w:tblGrid>
      <w:tr w:rsidR="00F2646D" w:rsidRPr="003A6795" w:rsidTr="00F2646D">
        <w:trPr>
          <w:trHeight w:val="630"/>
        </w:trPr>
        <w:tc>
          <w:tcPr>
            <w:tcW w:w="2457" w:type="dxa"/>
            <w:hideMark/>
          </w:tcPr>
          <w:p w:rsidR="00214FC2" w:rsidRPr="003A6795" w:rsidRDefault="003A6795" w:rsidP="00214FC2">
            <w:pPr>
              <w:widowControl w:val="0"/>
              <w:ind w:right="260"/>
              <w:jc w:val="both"/>
              <w:rPr>
                <w:rFonts w:ascii="Arial" w:eastAsia="Times New Roman" w:hAnsi="Arial" w:cs="Arial"/>
                <w:b/>
                <w:bCs/>
                <w:lang w:eastAsia="es-CO"/>
              </w:rPr>
            </w:pPr>
            <w:r>
              <w:rPr>
                <w:rFonts w:ascii="Arial" w:eastAsia="Times New Roman" w:hAnsi="Arial" w:cs="Arial"/>
                <w:b/>
                <w:bCs/>
                <w:lang w:eastAsia="es-CO"/>
              </w:rPr>
              <w:t>ARTÍCULO</w:t>
            </w:r>
            <w:r>
              <w:rPr>
                <w:rFonts w:ascii="Arial" w:eastAsia="Times New Roman" w:hAnsi="Arial" w:cs="Arial"/>
                <w:b/>
                <w:bCs/>
                <w:lang w:eastAsia="es-CO"/>
              </w:rPr>
              <w:br/>
              <w:t>CONSTITUCIÓN</w:t>
            </w:r>
          </w:p>
        </w:tc>
        <w:tc>
          <w:tcPr>
            <w:tcW w:w="2313" w:type="dxa"/>
            <w:hideMark/>
          </w:tcPr>
          <w:p w:rsidR="00214FC2" w:rsidRPr="003A6795" w:rsidRDefault="00214FC2" w:rsidP="00214FC2">
            <w:pPr>
              <w:widowControl w:val="0"/>
              <w:ind w:right="260"/>
              <w:jc w:val="both"/>
              <w:rPr>
                <w:rFonts w:ascii="Arial" w:eastAsia="Times New Roman" w:hAnsi="Arial" w:cs="Arial"/>
                <w:b/>
                <w:bCs/>
                <w:lang w:eastAsia="es-CO"/>
              </w:rPr>
            </w:pPr>
            <w:r w:rsidRPr="003A6795">
              <w:rPr>
                <w:rFonts w:ascii="Arial" w:eastAsia="Times New Roman" w:hAnsi="Arial" w:cs="Arial"/>
                <w:b/>
                <w:bCs/>
                <w:lang w:eastAsia="es-CO"/>
              </w:rPr>
              <w:br/>
              <w:t>PROPOSICIONES</w:t>
            </w:r>
          </w:p>
        </w:tc>
        <w:tc>
          <w:tcPr>
            <w:tcW w:w="2313" w:type="dxa"/>
            <w:hideMark/>
          </w:tcPr>
          <w:p w:rsidR="00214FC2" w:rsidRPr="003A6795" w:rsidRDefault="00214FC2" w:rsidP="00214FC2">
            <w:pPr>
              <w:widowControl w:val="0"/>
              <w:ind w:right="260"/>
              <w:jc w:val="both"/>
              <w:rPr>
                <w:rFonts w:ascii="Arial" w:eastAsia="Times New Roman" w:hAnsi="Arial" w:cs="Arial"/>
                <w:b/>
                <w:bCs/>
                <w:lang w:eastAsia="es-CO"/>
              </w:rPr>
            </w:pPr>
            <w:r w:rsidRPr="003A6795">
              <w:rPr>
                <w:rFonts w:ascii="Arial" w:eastAsia="Times New Roman" w:hAnsi="Arial" w:cs="Arial"/>
                <w:b/>
                <w:bCs/>
                <w:lang w:eastAsia="es-CO"/>
              </w:rPr>
              <w:t xml:space="preserve">ARTÍCULO NUEVOS </w:t>
            </w:r>
          </w:p>
        </w:tc>
        <w:tc>
          <w:tcPr>
            <w:tcW w:w="1745" w:type="dxa"/>
            <w:hideMark/>
          </w:tcPr>
          <w:p w:rsidR="00214FC2" w:rsidRPr="003A6795" w:rsidRDefault="00214FC2" w:rsidP="00214FC2">
            <w:pPr>
              <w:widowControl w:val="0"/>
              <w:ind w:right="260"/>
              <w:jc w:val="both"/>
              <w:rPr>
                <w:rFonts w:ascii="Arial" w:eastAsia="Times New Roman" w:hAnsi="Arial" w:cs="Arial"/>
                <w:b/>
                <w:bCs/>
                <w:lang w:eastAsia="es-CO"/>
              </w:rPr>
            </w:pPr>
            <w:r w:rsidRPr="003A6795">
              <w:rPr>
                <w:rFonts w:ascii="Arial" w:eastAsia="Times New Roman" w:hAnsi="Arial" w:cs="Arial"/>
                <w:b/>
                <w:bCs/>
                <w:lang w:eastAsia="es-CO"/>
              </w:rPr>
              <w:t>AUTOR</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40</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Pr>
                <w:rFonts w:ascii="Arial" w:eastAsia="Times New Roman" w:hAnsi="Arial" w:cs="Arial"/>
                <w:lang w:eastAsia="es-CO"/>
              </w:rPr>
              <w:t>L</w:t>
            </w:r>
            <w:r w:rsidRPr="003A6795">
              <w:rPr>
                <w:rFonts w:ascii="Arial" w:eastAsia="Times New Roman" w:hAnsi="Arial" w:cs="Arial"/>
                <w:lang w:eastAsia="es-CO"/>
              </w:rPr>
              <w:t>imitaciones de derechos políticos</w:t>
            </w:r>
          </w:p>
        </w:tc>
        <w:tc>
          <w:tcPr>
            <w:tcW w:w="1745"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ÁNGELA ROBLEDO </w:t>
            </w:r>
            <w:r w:rsidRPr="003A6795">
              <w:rPr>
                <w:rFonts w:ascii="Arial" w:eastAsia="Times New Roman" w:hAnsi="Arial" w:cs="Arial"/>
                <w:lang w:eastAsia="es-CO"/>
              </w:rPr>
              <w:br/>
              <w:t xml:space="preserve">HR LUIS ALBÁN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98</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Pr>
                <w:rFonts w:ascii="Arial" w:eastAsia="Times New Roman" w:hAnsi="Arial" w:cs="Arial"/>
                <w:lang w:eastAsia="es-CO"/>
              </w:rPr>
              <w:t>E</w:t>
            </w:r>
            <w:r w:rsidRPr="003A6795">
              <w:rPr>
                <w:rFonts w:ascii="Arial" w:eastAsia="Times New Roman" w:hAnsi="Arial" w:cs="Arial"/>
                <w:lang w:eastAsia="es-CO"/>
              </w:rPr>
              <w:t>dad de 17 años para ejercer la ciudadanía</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HH ÁNGELA ROBLEDO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99</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Pr="003A6795">
              <w:rPr>
                <w:rFonts w:ascii="Arial" w:eastAsia="Times New Roman" w:hAnsi="Arial" w:cs="Arial"/>
                <w:lang w:eastAsia="es-CO"/>
              </w:rPr>
              <w:t>alidad de ciudadano para ser elegido</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w:t>
            </w:r>
          </w:p>
        </w:tc>
      </w:tr>
      <w:tr w:rsidR="00F2646D" w:rsidRPr="003A6795" w:rsidTr="00F2646D">
        <w:trPr>
          <w:trHeight w:val="126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110</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Pr>
                <w:rFonts w:ascii="Arial" w:eastAsia="Times New Roman" w:hAnsi="Arial" w:cs="Arial"/>
                <w:lang w:eastAsia="es-CO"/>
              </w:rPr>
              <w:t>E</w:t>
            </w:r>
            <w:r w:rsidRPr="003A6795">
              <w:rPr>
                <w:rFonts w:ascii="Arial" w:eastAsia="Times New Roman" w:hAnsi="Arial" w:cs="Arial"/>
                <w:lang w:eastAsia="es-CO"/>
              </w:rPr>
              <w:t>liminar artículo c</w:t>
            </w:r>
            <w:r>
              <w:rPr>
                <w:rFonts w:ascii="Arial" w:eastAsia="Times New Roman" w:hAnsi="Arial" w:cs="Arial"/>
                <w:lang w:eastAsia="es-CO"/>
              </w:rPr>
              <w:t>o</w:t>
            </w:r>
            <w:r w:rsidRPr="003A6795">
              <w:rPr>
                <w:rFonts w:ascii="Arial" w:eastAsia="Times New Roman" w:hAnsi="Arial" w:cs="Arial"/>
                <w:lang w:eastAsia="es-CO"/>
              </w:rPr>
              <w:t>n prohibición de hacer contribuciones de serv</w:t>
            </w:r>
            <w:r>
              <w:rPr>
                <w:rFonts w:ascii="Arial" w:eastAsia="Times New Roman" w:hAnsi="Arial" w:cs="Arial"/>
                <w:lang w:eastAsia="es-CO"/>
              </w:rPr>
              <w:t>idores</w:t>
            </w:r>
            <w:r w:rsidRPr="003A6795">
              <w:rPr>
                <w:rFonts w:ascii="Arial" w:eastAsia="Times New Roman" w:hAnsi="Arial" w:cs="Arial"/>
                <w:lang w:eastAsia="es-CO"/>
              </w:rPr>
              <w:t xml:space="preserve"> p</w:t>
            </w:r>
            <w:r>
              <w:rPr>
                <w:rFonts w:ascii="Arial" w:eastAsia="Times New Roman" w:hAnsi="Arial" w:cs="Arial"/>
                <w:lang w:eastAsia="es-CO"/>
              </w:rPr>
              <w:t>úbli</w:t>
            </w:r>
            <w:r w:rsidRPr="003A6795">
              <w:rPr>
                <w:rFonts w:ascii="Arial" w:eastAsia="Times New Roman" w:hAnsi="Arial" w:cs="Arial"/>
                <w:lang w:eastAsia="es-CO"/>
              </w:rPr>
              <w:t>cos a partidos, movimientos y candidatos</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HARRY GONZÁLEZ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111</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Pr>
                <w:rFonts w:ascii="Arial" w:eastAsia="Times New Roman" w:hAnsi="Arial" w:cs="Arial"/>
                <w:lang w:eastAsia="es-CO"/>
              </w:rPr>
              <w:t>I</w:t>
            </w:r>
            <w:r w:rsidRPr="003A6795">
              <w:rPr>
                <w:rFonts w:ascii="Arial" w:eastAsia="Times New Roman" w:hAnsi="Arial" w:cs="Arial"/>
                <w:lang w:eastAsia="es-CO"/>
              </w:rPr>
              <w:t xml:space="preserve">gualdad de acceso a los medios a los diferentes partidos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116</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Pr="003A6795">
              <w:rPr>
                <w:rFonts w:ascii="Arial" w:eastAsia="Times New Roman" w:hAnsi="Arial" w:cs="Arial"/>
                <w:lang w:eastAsia="es-CO"/>
              </w:rPr>
              <w:t>orte electoral adm</w:t>
            </w:r>
            <w:r>
              <w:rPr>
                <w:rFonts w:ascii="Arial" w:eastAsia="Times New Roman" w:hAnsi="Arial" w:cs="Arial"/>
                <w:lang w:eastAsia="es-CO"/>
              </w:rPr>
              <w:t>inistració</w:t>
            </w:r>
            <w:r w:rsidRPr="003A6795">
              <w:rPr>
                <w:rFonts w:ascii="Arial" w:eastAsia="Times New Roman" w:hAnsi="Arial" w:cs="Arial"/>
                <w:lang w:eastAsia="es-CO"/>
              </w:rPr>
              <w:t xml:space="preserve">n </w:t>
            </w:r>
            <w:r>
              <w:rPr>
                <w:rFonts w:ascii="Arial" w:eastAsia="Times New Roman" w:hAnsi="Arial" w:cs="Arial"/>
                <w:lang w:eastAsia="es-CO"/>
              </w:rPr>
              <w:t>de</w:t>
            </w:r>
            <w:r w:rsidR="00F2646D">
              <w:rPr>
                <w:rFonts w:ascii="Arial" w:eastAsia="Times New Roman" w:hAnsi="Arial" w:cs="Arial"/>
                <w:lang w:eastAsia="es-CO"/>
              </w:rPr>
              <w:t xml:space="preserve"> </w:t>
            </w:r>
            <w:r w:rsidRPr="003A6795">
              <w:rPr>
                <w:rFonts w:ascii="Arial" w:eastAsia="Times New Roman" w:hAnsi="Arial" w:cs="Arial"/>
                <w:lang w:eastAsia="es-CO"/>
              </w:rPr>
              <w:t>justicia</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126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120</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U</w:t>
            </w:r>
            <w:r w:rsidR="003A6795" w:rsidRPr="003A6795">
              <w:rPr>
                <w:rFonts w:ascii="Arial" w:eastAsia="Times New Roman" w:hAnsi="Arial" w:cs="Arial"/>
                <w:lang w:eastAsia="es-CO"/>
              </w:rPr>
              <w:t xml:space="preserve">na sola cámara de 150 </w:t>
            </w:r>
            <w:r>
              <w:rPr>
                <w:rFonts w:ascii="Arial" w:eastAsia="Times New Roman" w:hAnsi="Arial" w:cs="Arial"/>
                <w:lang w:eastAsia="es-CO"/>
              </w:rPr>
              <w:t xml:space="preserve">miembros, </w:t>
            </w:r>
            <w:r w:rsidR="003A6795" w:rsidRPr="003A6795">
              <w:rPr>
                <w:rFonts w:ascii="Arial" w:eastAsia="Times New Roman" w:hAnsi="Arial" w:cs="Arial"/>
                <w:lang w:eastAsia="es-CO"/>
              </w:rPr>
              <w:t xml:space="preserve"> elegidos por circunscripción nacional y territoriales y especiales</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HH ÁNGELA ROBLEDO </w:t>
            </w:r>
          </w:p>
        </w:tc>
      </w:tr>
      <w:tr w:rsidR="00F2646D" w:rsidRPr="003A6795" w:rsidTr="00F2646D">
        <w:trPr>
          <w:trHeight w:val="157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122</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N</w:t>
            </w:r>
            <w:r w:rsidR="003A6795" w:rsidRPr="003A6795">
              <w:rPr>
                <w:rFonts w:ascii="Arial" w:eastAsia="Times New Roman" w:hAnsi="Arial" w:cs="Arial"/>
                <w:lang w:eastAsia="es-CO"/>
              </w:rPr>
              <w:t>o pueden ser inscritos candidatos cuando hayan sido condenados o su cónyuge, compañero, parientes segundo grado o afinidad</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HH ÁNGELA ROBLEDO </w:t>
            </w:r>
          </w:p>
        </w:tc>
      </w:tr>
      <w:tr w:rsidR="00F2646D" w:rsidRPr="003A6795" w:rsidTr="00F2646D">
        <w:trPr>
          <w:trHeight w:val="220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lastRenderedPageBreak/>
              <w:t>126</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F2646D">
            <w:pPr>
              <w:widowControl w:val="0"/>
              <w:ind w:right="260"/>
              <w:jc w:val="both"/>
              <w:rPr>
                <w:rFonts w:ascii="Arial" w:eastAsia="Times New Roman" w:hAnsi="Arial" w:cs="Arial"/>
                <w:lang w:eastAsia="es-CO"/>
              </w:rPr>
            </w:pPr>
            <w:r w:rsidRPr="003A6795">
              <w:rPr>
                <w:rFonts w:ascii="Arial" w:eastAsia="Times New Roman" w:hAnsi="Arial" w:cs="Arial"/>
                <w:lang w:eastAsia="es-CO"/>
              </w:rPr>
              <w:t>los senadores, rep</w:t>
            </w:r>
            <w:r w:rsidR="00F2646D">
              <w:rPr>
                <w:rFonts w:ascii="Arial" w:eastAsia="Times New Roman" w:hAnsi="Arial" w:cs="Arial"/>
                <w:lang w:eastAsia="es-CO"/>
              </w:rPr>
              <w:t xml:space="preserve">resentantes </w:t>
            </w:r>
            <w:r w:rsidRPr="003A6795">
              <w:rPr>
                <w:rFonts w:ascii="Arial" w:eastAsia="Times New Roman" w:hAnsi="Arial" w:cs="Arial"/>
                <w:lang w:eastAsia="es-CO"/>
              </w:rPr>
              <w:t xml:space="preserve"> cámara, diputados, concejales </w:t>
            </w:r>
            <w:r w:rsidR="00F2646D">
              <w:rPr>
                <w:rFonts w:ascii="Arial" w:eastAsia="Times New Roman" w:hAnsi="Arial" w:cs="Arial"/>
                <w:lang w:eastAsia="es-CO"/>
              </w:rPr>
              <w:t xml:space="preserve">y ediles </w:t>
            </w:r>
            <w:r w:rsidRPr="003A6795">
              <w:rPr>
                <w:rFonts w:ascii="Arial" w:eastAsia="Times New Roman" w:hAnsi="Arial" w:cs="Arial"/>
                <w:lang w:eastAsia="es-CO"/>
              </w:rPr>
              <w:t>elegidos por 3 períodos</w:t>
            </w:r>
            <w:r w:rsidRPr="003A6795">
              <w:rPr>
                <w:rFonts w:ascii="Arial" w:eastAsia="Times New Roman" w:hAnsi="Arial" w:cs="Arial"/>
                <w:lang w:eastAsia="es-CO"/>
              </w:rPr>
              <w:br/>
            </w:r>
          </w:p>
        </w:tc>
        <w:tc>
          <w:tcPr>
            <w:tcW w:w="1745"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JAIME RODRÍGUEZ</w:t>
            </w:r>
            <w:r w:rsidRPr="003A6795">
              <w:rPr>
                <w:rFonts w:ascii="Arial" w:eastAsia="Times New Roman" w:hAnsi="Arial" w:cs="Arial"/>
                <w:lang w:eastAsia="es-CO"/>
              </w:rPr>
              <w:br/>
              <w:t xml:space="preserve">HR JUANITA GOEBERTUS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132</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P</w:t>
            </w:r>
            <w:r w:rsidR="003A6795" w:rsidRPr="003A6795">
              <w:rPr>
                <w:rFonts w:ascii="Arial" w:eastAsia="Times New Roman" w:hAnsi="Arial" w:cs="Arial"/>
                <w:lang w:eastAsia="es-CO"/>
              </w:rPr>
              <w:t>eríodos de senadores</w:t>
            </w:r>
          </w:p>
        </w:tc>
        <w:tc>
          <w:tcPr>
            <w:tcW w:w="1745"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br/>
              <w:t xml:space="preserve">HR GABRIEL VALLEJO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156</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003A6795" w:rsidRPr="003A6795">
              <w:rPr>
                <w:rFonts w:ascii="Arial" w:eastAsia="Times New Roman" w:hAnsi="Arial" w:cs="Arial"/>
                <w:lang w:eastAsia="es-CO"/>
              </w:rPr>
              <w:t>orte electoral</w:t>
            </w:r>
            <w:r>
              <w:rPr>
                <w:rFonts w:ascii="Arial" w:eastAsia="Times New Roman" w:hAnsi="Arial" w:cs="Arial"/>
                <w:lang w:eastAsia="es-CO"/>
              </w:rPr>
              <w:t xml:space="preserve"> </w:t>
            </w:r>
            <w:r w:rsidR="003A6795" w:rsidRPr="003A6795">
              <w:rPr>
                <w:rFonts w:ascii="Arial" w:eastAsia="Times New Roman" w:hAnsi="Arial" w:cs="Arial"/>
                <w:lang w:eastAsia="es-CO"/>
              </w:rPr>
              <w:t>pueden presentar proyectos de ley</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170</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003A6795" w:rsidRPr="003A6795">
              <w:rPr>
                <w:rFonts w:ascii="Arial" w:eastAsia="Times New Roman" w:hAnsi="Arial" w:cs="Arial"/>
                <w:lang w:eastAsia="es-CO"/>
              </w:rPr>
              <w:t xml:space="preserve">urules negritudes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JOHN MURILLO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172</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28 años edad para ser elegido senador</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176</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003A6795" w:rsidRPr="003A6795">
              <w:rPr>
                <w:rFonts w:ascii="Arial" w:eastAsia="Times New Roman" w:hAnsi="Arial" w:cs="Arial"/>
                <w:lang w:eastAsia="es-CO"/>
              </w:rPr>
              <w:t xml:space="preserve">ircunscripciones territoriales y especiales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OSCAR VILLAMIZAR </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183</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P</w:t>
            </w:r>
            <w:r w:rsidR="003A6795" w:rsidRPr="003A6795">
              <w:rPr>
                <w:rFonts w:ascii="Arial" w:eastAsia="Times New Roman" w:hAnsi="Arial" w:cs="Arial"/>
                <w:lang w:eastAsia="es-CO"/>
              </w:rPr>
              <w:t>érdida de investidura de los congresistas ante la corte electoral</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190</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003A6795" w:rsidRPr="003A6795">
              <w:rPr>
                <w:rFonts w:ascii="Arial" w:eastAsia="Times New Roman" w:hAnsi="Arial" w:cs="Arial"/>
                <w:lang w:eastAsia="es-CO"/>
              </w:rPr>
              <w:t>andidato presidencial corresponde al primer lugar de la lista al senado</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JONH HOYOS</w:t>
            </w:r>
          </w:p>
        </w:tc>
      </w:tr>
      <w:tr w:rsidR="00F2646D" w:rsidRPr="003A6795" w:rsidTr="00F2646D">
        <w:trPr>
          <w:trHeight w:val="157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197</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N</w:t>
            </w:r>
            <w:r w:rsidR="003A6795" w:rsidRPr="003A6795">
              <w:rPr>
                <w:rFonts w:ascii="Arial" w:eastAsia="Times New Roman" w:hAnsi="Arial" w:cs="Arial"/>
                <w:lang w:eastAsia="es-CO"/>
              </w:rPr>
              <w:t xml:space="preserve">o </w:t>
            </w:r>
            <w:r w:rsidRPr="003A6795">
              <w:rPr>
                <w:rFonts w:ascii="Arial" w:eastAsia="Times New Roman" w:hAnsi="Arial" w:cs="Arial"/>
                <w:lang w:eastAsia="es-CO"/>
              </w:rPr>
              <w:t>podrán</w:t>
            </w:r>
            <w:r w:rsidR="003A6795" w:rsidRPr="003A6795">
              <w:rPr>
                <w:rFonts w:ascii="Arial" w:eastAsia="Times New Roman" w:hAnsi="Arial" w:cs="Arial"/>
                <w:lang w:eastAsia="es-CO"/>
              </w:rPr>
              <w:t xml:space="preserve"> ser elegidos presidente o vicepresidente si han sido inhabilitados según el articulo 179 los de la corte electoral</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126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231</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E</w:t>
            </w:r>
            <w:r w:rsidR="003A6795" w:rsidRPr="003A6795">
              <w:rPr>
                <w:rFonts w:ascii="Arial" w:eastAsia="Times New Roman" w:hAnsi="Arial" w:cs="Arial"/>
                <w:lang w:eastAsia="es-CO"/>
              </w:rPr>
              <w:t xml:space="preserve">lección de magistrados de la corte electoral y ...una terna de cada corporación deberá ser integrada sólo por </w:t>
            </w:r>
            <w:r w:rsidRPr="003A6795">
              <w:rPr>
                <w:rFonts w:ascii="Arial" w:eastAsia="Times New Roman" w:hAnsi="Arial" w:cs="Arial"/>
                <w:lang w:eastAsia="es-CO"/>
              </w:rPr>
              <w:t>mujeres</w:t>
            </w:r>
            <w:r w:rsidR="003A6795" w:rsidRPr="003A6795">
              <w:rPr>
                <w:rFonts w:ascii="Arial" w:eastAsia="Times New Roman" w:hAnsi="Arial" w:cs="Arial"/>
                <w:lang w:eastAsia="es-CO"/>
              </w:rPr>
              <w:t xml:space="preserve">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lastRenderedPageBreak/>
              <w:t>232</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L</w:t>
            </w:r>
            <w:r w:rsidR="003A6795" w:rsidRPr="003A6795">
              <w:rPr>
                <w:rFonts w:ascii="Arial" w:eastAsia="Times New Roman" w:hAnsi="Arial" w:cs="Arial"/>
                <w:lang w:eastAsia="es-CO"/>
              </w:rPr>
              <w:t>os mismos requisitos para ser magistrados altas cortes son para la corte electoral</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233</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P</w:t>
            </w:r>
            <w:r w:rsidR="003A6795" w:rsidRPr="003A6795">
              <w:rPr>
                <w:rFonts w:ascii="Arial" w:eastAsia="Times New Roman" w:hAnsi="Arial" w:cs="Arial"/>
                <w:lang w:eastAsia="es-CO"/>
              </w:rPr>
              <w:t xml:space="preserve">ermanencia en el cargo iguales </w:t>
            </w:r>
            <w:r w:rsidRPr="003A6795">
              <w:rPr>
                <w:rFonts w:ascii="Arial" w:eastAsia="Times New Roman" w:hAnsi="Arial" w:cs="Arial"/>
                <w:lang w:eastAsia="es-CO"/>
              </w:rPr>
              <w:t>requisitos</w:t>
            </w:r>
            <w:r w:rsidR="003A6795" w:rsidRPr="003A6795">
              <w:rPr>
                <w:rFonts w:ascii="Arial" w:eastAsia="Times New Roman" w:hAnsi="Arial" w:cs="Arial"/>
                <w:lang w:eastAsia="es-CO"/>
              </w:rPr>
              <w:t xml:space="preserve"> para las altas cortes y para la corte electoral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245 A</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D</w:t>
            </w:r>
            <w:r w:rsidR="003A6795" w:rsidRPr="003A6795">
              <w:rPr>
                <w:rFonts w:ascii="Arial" w:eastAsia="Times New Roman" w:hAnsi="Arial" w:cs="Arial"/>
                <w:lang w:eastAsia="es-CO"/>
              </w:rPr>
              <w:t>ecisiones de la corte electoral</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245 B</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funciones de la corte electoral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258</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voto obligatorio</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OSCAR VILLAMIZAR </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260</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E</w:t>
            </w:r>
            <w:r w:rsidR="003A6795" w:rsidRPr="003A6795">
              <w:rPr>
                <w:rFonts w:ascii="Arial" w:eastAsia="Times New Roman" w:hAnsi="Arial" w:cs="Arial"/>
                <w:lang w:eastAsia="es-CO"/>
              </w:rPr>
              <w:t xml:space="preserve">lección de senadores nacionales se hará de forma indirecta de la sumatoria de votos a senado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JOHN HOYOS </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261</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F2646D">
            <w:pPr>
              <w:widowControl w:val="0"/>
              <w:ind w:right="260"/>
              <w:jc w:val="both"/>
              <w:rPr>
                <w:rFonts w:ascii="Arial" w:eastAsia="Times New Roman" w:hAnsi="Arial" w:cs="Arial"/>
                <w:lang w:eastAsia="es-CO"/>
              </w:rPr>
            </w:pPr>
            <w:r>
              <w:rPr>
                <w:rFonts w:ascii="Arial" w:eastAsia="Times New Roman" w:hAnsi="Arial" w:cs="Arial"/>
                <w:lang w:eastAsia="es-CO"/>
              </w:rPr>
              <w:t>E</w:t>
            </w:r>
            <w:r w:rsidR="003A6795" w:rsidRPr="003A6795">
              <w:rPr>
                <w:rFonts w:ascii="Arial" w:eastAsia="Times New Roman" w:hAnsi="Arial" w:cs="Arial"/>
                <w:lang w:eastAsia="es-CO"/>
              </w:rPr>
              <w:t>lección de p</w:t>
            </w:r>
            <w:r>
              <w:rPr>
                <w:rFonts w:ascii="Arial" w:eastAsia="Times New Roman" w:hAnsi="Arial" w:cs="Arial"/>
                <w:lang w:eastAsia="es-CO"/>
              </w:rPr>
              <w:t>residen</w:t>
            </w:r>
            <w:r w:rsidR="003A6795" w:rsidRPr="003A6795">
              <w:rPr>
                <w:rFonts w:ascii="Arial" w:eastAsia="Times New Roman" w:hAnsi="Arial" w:cs="Arial"/>
                <w:lang w:eastAsia="es-CO"/>
              </w:rPr>
              <w:t>te y vicep</w:t>
            </w:r>
            <w:r>
              <w:rPr>
                <w:rFonts w:ascii="Arial" w:eastAsia="Times New Roman" w:hAnsi="Arial" w:cs="Arial"/>
                <w:lang w:eastAsia="es-CO"/>
              </w:rPr>
              <w:t>residen</w:t>
            </w:r>
            <w:r w:rsidR="003A6795" w:rsidRPr="003A6795">
              <w:rPr>
                <w:rFonts w:ascii="Arial" w:eastAsia="Times New Roman" w:hAnsi="Arial" w:cs="Arial"/>
                <w:lang w:eastAsia="es-CO"/>
              </w:rPr>
              <w:t xml:space="preserve">te en fecha separada de autoridades </w:t>
            </w:r>
            <w:r>
              <w:rPr>
                <w:rFonts w:ascii="Arial" w:eastAsia="Times New Roman" w:hAnsi="Arial" w:cs="Arial"/>
                <w:lang w:eastAsia="es-CO"/>
              </w:rPr>
              <w:t>departament</w:t>
            </w:r>
            <w:r w:rsidR="003A6795" w:rsidRPr="003A6795">
              <w:rPr>
                <w:rFonts w:ascii="Arial" w:eastAsia="Times New Roman" w:hAnsi="Arial" w:cs="Arial"/>
                <w:lang w:eastAsia="es-CO"/>
              </w:rPr>
              <w:t>ales y municipales</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JOHN HOYOS </w:t>
            </w:r>
          </w:p>
        </w:tc>
      </w:tr>
      <w:tr w:rsidR="00F2646D" w:rsidRPr="003A6795" w:rsidTr="00F2646D">
        <w:trPr>
          <w:trHeight w:val="126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264</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E</w:t>
            </w:r>
            <w:r w:rsidR="003A6795" w:rsidRPr="003A6795">
              <w:rPr>
                <w:rFonts w:ascii="Arial" w:eastAsia="Times New Roman" w:hAnsi="Arial" w:cs="Arial"/>
                <w:lang w:eastAsia="es-CO"/>
              </w:rPr>
              <w:t>limina el parágrafo del artículo respecto de la jurisdicción contenciosa para ejercer la acción de nulidad electoral</w:t>
            </w:r>
          </w:p>
        </w:tc>
        <w:tc>
          <w:tcPr>
            <w:tcW w:w="1745"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ÁNGELA ROBLEDO </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265</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F2646D">
            <w:pPr>
              <w:widowControl w:val="0"/>
              <w:ind w:right="260"/>
              <w:jc w:val="both"/>
              <w:rPr>
                <w:rFonts w:ascii="Arial" w:eastAsia="Times New Roman" w:hAnsi="Arial" w:cs="Arial"/>
                <w:lang w:eastAsia="es-CO"/>
              </w:rPr>
            </w:pPr>
            <w:r>
              <w:rPr>
                <w:rFonts w:ascii="Arial" w:eastAsia="Times New Roman" w:hAnsi="Arial" w:cs="Arial"/>
                <w:lang w:eastAsia="es-CO"/>
              </w:rPr>
              <w:t>Elimina</w:t>
            </w:r>
            <w:r w:rsidR="003A6795" w:rsidRPr="003A6795">
              <w:rPr>
                <w:rFonts w:ascii="Arial" w:eastAsia="Times New Roman" w:hAnsi="Arial" w:cs="Arial"/>
                <w:lang w:eastAsia="es-CO"/>
              </w:rPr>
              <w:t xml:space="preserve"> la función de eleg</w:t>
            </w:r>
            <w:r>
              <w:rPr>
                <w:rFonts w:ascii="Arial" w:eastAsia="Times New Roman" w:hAnsi="Arial" w:cs="Arial"/>
                <w:lang w:eastAsia="es-CO"/>
              </w:rPr>
              <w:t xml:space="preserve">ir o remover al registrador al CNE </w:t>
            </w:r>
            <w:r w:rsidR="003A6795" w:rsidRPr="003A6795">
              <w:rPr>
                <w:rFonts w:ascii="Arial" w:eastAsia="Times New Roman" w:hAnsi="Arial" w:cs="Arial"/>
                <w:lang w:eastAsia="es-CO"/>
              </w:rPr>
              <w:t>y pasa a dar posesión al cargo</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HR JUANITA GOEBERTUS</w:t>
            </w:r>
          </w:p>
        </w:tc>
      </w:tr>
      <w:tr w:rsidR="00F2646D" w:rsidRPr="003A6795" w:rsidTr="00F2646D">
        <w:trPr>
          <w:trHeight w:val="630"/>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265A</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C</w:t>
            </w:r>
            <w:r w:rsidR="003A6795" w:rsidRPr="003A6795">
              <w:rPr>
                <w:rFonts w:ascii="Arial" w:eastAsia="Times New Roman" w:hAnsi="Arial" w:cs="Arial"/>
                <w:lang w:eastAsia="es-CO"/>
              </w:rPr>
              <w:t>omposición de la corte electoral</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ÁNGELA ROBLEDO </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lastRenderedPageBreak/>
              <w:t>299</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Adición: departamen</w:t>
            </w:r>
            <w:r w:rsidR="003A6795" w:rsidRPr="003A6795">
              <w:rPr>
                <w:rFonts w:ascii="Arial" w:eastAsia="Times New Roman" w:hAnsi="Arial" w:cs="Arial"/>
                <w:lang w:eastAsia="es-CO"/>
              </w:rPr>
              <w:t xml:space="preserve">tos de </w:t>
            </w:r>
            <w:r w:rsidRPr="003A6795">
              <w:rPr>
                <w:rFonts w:ascii="Arial" w:eastAsia="Times New Roman" w:hAnsi="Arial" w:cs="Arial"/>
                <w:lang w:eastAsia="es-CO"/>
              </w:rPr>
              <w:t>más</w:t>
            </w:r>
            <w:r w:rsidR="003A6795" w:rsidRPr="003A6795">
              <w:rPr>
                <w:rFonts w:ascii="Arial" w:eastAsia="Times New Roman" w:hAnsi="Arial" w:cs="Arial"/>
                <w:lang w:eastAsia="es-CO"/>
              </w:rPr>
              <w:t xml:space="preserve"> de un millón se aplicará el sistema electoral mixto para la elección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JUAN REYES </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303</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2</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V</w:t>
            </w:r>
            <w:r w:rsidR="003A6795" w:rsidRPr="003A6795">
              <w:rPr>
                <w:rFonts w:ascii="Arial" w:eastAsia="Times New Roman" w:hAnsi="Arial" w:cs="Arial"/>
                <w:lang w:eastAsia="es-CO"/>
              </w:rPr>
              <w:t xml:space="preserve">icegobernadores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OSCAR VILLAMIZAR </w:t>
            </w:r>
          </w:p>
        </w:tc>
      </w:tr>
      <w:tr w:rsidR="00F2646D" w:rsidRPr="003A6795" w:rsidTr="00F2646D">
        <w:trPr>
          <w:trHeight w:val="94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312</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adición: municipios de mas de un millón se aplicará el sistema electoral mixto para la elección </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JUAN REYES </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314</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vicealcalde</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HR OSCAR VILLAMIZAR </w:t>
            </w:r>
          </w:p>
        </w:tc>
      </w:tr>
      <w:tr w:rsidR="00F2646D" w:rsidRPr="003A6795" w:rsidTr="00F2646D">
        <w:trPr>
          <w:trHeight w:val="945"/>
        </w:trPr>
        <w:tc>
          <w:tcPr>
            <w:tcW w:w="2457" w:type="dxa"/>
            <w:noWrap/>
            <w:hideMark/>
          </w:tcPr>
          <w:p w:rsidR="00214FC2" w:rsidRPr="003A6795" w:rsidRDefault="00CB60CF"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Artículo Transitorio</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I</w:t>
            </w:r>
            <w:r w:rsidRPr="003A6795">
              <w:rPr>
                <w:rFonts w:ascii="Arial" w:eastAsia="Times New Roman" w:hAnsi="Arial" w:cs="Arial"/>
                <w:lang w:eastAsia="es-CO"/>
              </w:rPr>
              <w:t>mplementación</w:t>
            </w:r>
            <w:r w:rsidR="003A6795" w:rsidRPr="003A6795">
              <w:rPr>
                <w:rFonts w:ascii="Arial" w:eastAsia="Times New Roman" w:hAnsi="Arial" w:cs="Arial"/>
                <w:lang w:eastAsia="es-CO"/>
              </w:rPr>
              <w:t xml:space="preserve"> de ref</w:t>
            </w:r>
            <w:r>
              <w:rPr>
                <w:rFonts w:ascii="Arial" w:eastAsia="Times New Roman" w:hAnsi="Arial" w:cs="Arial"/>
                <w:lang w:eastAsia="es-CO"/>
              </w:rPr>
              <w:t>orma</w:t>
            </w:r>
            <w:r w:rsidR="003A6795" w:rsidRPr="003A6795">
              <w:rPr>
                <w:rFonts w:ascii="Arial" w:eastAsia="Times New Roman" w:hAnsi="Arial" w:cs="Arial"/>
                <w:lang w:eastAsia="es-CO"/>
              </w:rPr>
              <w:t xml:space="preserve"> política a través de mecanismos digitales en municipios seleccionados</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H.S ANDRÉS ZUCARDI </w:t>
            </w:r>
          </w:p>
        </w:tc>
      </w:tr>
      <w:tr w:rsidR="00F2646D" w:rsidRPr="003A6795" w:rsidTr="00F2646D">
        <w:trPr>
          <w:trHeight w:val="630"/>
        </w:trPr>
        <w:tc>
          <w:tcPr>
            <w:tcW w:w="2457" w:type="dxa"/>
            <w:noWrap/>
            <w:hideMark/>
          </w:tcPr>
          <w:p w:rsidR="00214FC2" w:rsidRPr="003A6795" w:rsidRDefault="00CB60CF"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Artículo 38 Ley Est</w:t>
            </w:r>
            <w:r>
              <w:rPr>
                <w:rFonts w:ascii="Arial" w:eastAsia="Times New Roman" w:hAnsi="Arial" w:cs="Arial"/>
                <w:lang w:eastAsia="es-CO"/>
              </w:rPr>
              <w:t>atutaria</w:t>
            </w:r>
            <w:r w:rsidRPr="003A6795">
              <w:rPr>
                <w:rFonts w:ascii="Arial" w:eastAsia="Times New Roman" w:hAnsi="Arial" w:cs="Arial"/>
                <w:lang w:eastAsia="es-CO"/>
              </w:rPr>
              <w:t xml:space="preserve"> 1757</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1</w:t>
            </w:r>
          </w:p>
        </w:tc>
        <w:tc>
          <w:tcPr>
            <w:tcW w:w="2313" w:type="dxa"/>
            <w:hideMark/>
          </w:tcPr>
          <w:p w:rsidR="00214FC2" w:rsidRPr="003A6795" w:rsidRDefault="00F2646D" w:rsidP="00214FC2">
            <w:pPr>
              <w:widowControl w:val="0"/>
              <w:ind w:right="260"/>
              <w:jc w:val="both"/>
              <w:rPr>
                <w:rFonts w:ascii="Arial" w:eastAsia="Times New Roman" w:hAnsi="Arial" w:cs="Arial"/>
                <w:lang w:eastAsia="es-CO"/>
              </w:rPr>
            </w:pPr>
            <w:r>
              <w:rPr>
                <w:rFonts w:ascii="Arial" w:eastAsia="Times New Roman" w:hAnsi="Arial" w:cs="Arial"/>
                <w:lang w:eastAsia="es-CO"/>
              </w:rPr>
              <w:t>M</w:t>
            </w:r>
            <w:r w:rsidR="003A6795" w:rsidRPr="003A6795">
              <w:rPr>
                <w:rFonts w:ascii="Arial" w:eastAsia="Times New Roman" w:hAnsi="Arial" w:cs="Arial"/>
                <w:lang w:eastAsia="es-CO"/>
              </w:rPr>
              <w:t>ecanismos de participación a través de medios digitales</w:t>
            </w:r>
          </w:p>
        </w:tc>
        <w:tc>
          <w:tcPr>
            <w:tcW w:w="1745" w:type="dxa"/>
            <w:noWrap/>
            <w:hideMark/>
          </w:tcPr>
          <w:p w:rsidR="00214FC2" w:rsidRPr="003A6795" w:rsidRDefault="003A6795"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xml:space="preserve">H.S ANDRÉS ZUCARDI </w:t>
            </w:r>
          </w:p>
        </w:tc>
      </w:tr>
      <w:tr w:rsidR="00F2646D" w:rsidRPr="003A6795" w:rsidTr="00F2646D">
        <w:trPr>
          <w:trHeight w:val="315"/>
        </w:trPr>
        <w:tc>
          <w:tcPr>
            <w:tcW w:w="2457"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w:t>
            </w:r>
          </w:p>
        </w:tc>
        <w:tc>
          <w:tcPr>
            <w:tcW w:w="2313"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40</w:t>
            </w:r>
          </w:p>
        </w:tc>
        <w:tc>
          <w:tcPr>
            <w:tcW w:w="2313" w:type="dxa"/>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w:t>
            </w:r>
          </w:p>
        </w:tc>
        <w:tc>
          <w:tcPr>
            <w:tcW w:w="1745" w:type="dxa"/>
            <w:noWrap/>
            <w:hideMark/>
          </w:tcPr>
          <w:p w:rsidR="00214FC2" w:rsidRPr="003A6795" w:rsidRDefault="00214FC2" w:rsidP="00214FC2">
            <w:pPr>
              <w:widowControl w:val="0"/>
              <w:ind w:right="260"/>
              <w:jc w:val="both"/>
              <w:rPr>
                <w:rFonts w:ascii="Arial" w:eastAsia="Times New Roman" w:hAnsi="Arial" w:cs="Arial"/>
                <w:lang w:eastAsia="es-CO"/>
              </w:rPr>
            </w:pPr>
            <w:r w:rsidRPr="003A6795">
              <w:rPr>
                <w:rFonts w:ascii="Arial" w:eastAsia="Times New Roman" w:hAnsi="Arial" w:cs="Arial"/>
                <w:lang w:eastAsia="es-CO"/>
              </w:rPr>
              <w:t> </w:t>
            </w:r>
          </w:p>
        </w:tc>
      </w:tr>
    </w:tbl>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214FC2" w:rsidRPr="003A6795" w:rsidRDefault="00214FC2"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3A6795" w:rsidRDefault="008E422A" w:rsidP="005A733C">
      <w:pPr>
        <w:widowControl w:val="0"/>
        <w:spacing w:after="0" w:line="240" w:lineRule="auto"/>
        <w:ind w:right="260"/>
        <w:jc w:val="both"/>
        <w:rPr>
          <w:rFonts w:ascii="Arial" w:eastAsia="Times New Roman" w:hAnsi="Arial" w:cs="Arial"/>
          <w:lang w:eastAsia="es-CO"/>
        </w:rPr>
      </w:pPr>
    </w:p>
    <w:p w:rsidR="008E422A" w:rsidRPr="00F2646D" w:rsidRDefault="00CB60CF" w:rsidP="005A733C">
      <w:pPr>
        <w:widowControl w:val="0"/>
        <w:spacing w:after="0" w:line="240" w:lineRule="auto"/>
        <w:ind w:right="260"/>
        <w:jc w:val="both"/>
        <w:rPr>
          <w:rFonts w:ascii="Arial" w:eastAsia="Times New Roman" w:hAnsi="Arial" w:cs="Arial"/>
          <w:b/>
          <w:lang w:eastAsia="es-CO"/>
        </w:rPr>
      </w:pPr>
      <w:r>
        <w:rPr>
          <w:rFonts w:ascii="Arial" w:eastAsia="Times New Roman" w:hAnsi="Arial" w:cs="Arial"/>
          <w:b/>
          <w:lang w:eastAsia="es-CO"/>
        </w:rPr>
        <w:lastRenderedPageBreak/>
        <w:t>Proposiciones Presentadas a</w:t>
      </w:r>
      <w:r w:rsidRPr="00F2646D">
        <w:rPr>
          <w:rFonts w:ascii="Arial" w:eastAsia="Times New Roman" w:hAnsi="Arial" w:cs="Arial"/>
          <w:b/>
          <w:lang w:eastAsia="es-CO"/>
        </w:rPr>
        <w:t xml:space="preserve">l Articulado </w:t>
      </w:r>
    </w:p>
    <w:p w:rsidR="008E422A" w:rsidRPr="003A6795" w:rsidRDefault="008E422A" w:rsidP="005A733C">
      <w:pPr>
        <w:widowControl w:val="0"/>
        <w:spacing w:after="0" w:line="240" w:lineRule="auto"/>
        <w:ind w:right="260"/>
        <w:jc w:val="both"/>
        <w:rPr>
          <w:rFonts w:ascii="Arial" w:eastAsia="Times New Roman" w:hAnsi="Arial" w:cs="Arial"/>
          <w:lang w:eastAsia="es-CO"/>
        </w:rPr>
      </w:pPr>
    </w:p>
    <w:tbl>
      <w:tblPr>
        <w:tblW w:w="8647" w:type="dxa"/>
        <w:tblInd w:w="-5" w:type="dxa"/>
        <w:tblCellMar>
          <w:left w:w="70" w:type="dxa"/>
          <w:right w:w="70" w:type="dxa"/>
        </w:tblCellMar>
        <w:tblLook w:val="04A0" w:firstRow="1" w:lastRow="0" w:firstColumn="1" w:lastColumn="0" w:noHBand="0" w:noVBand="1"/>
      </w:tblPr>
      <w:tblGrid>
        <w:gridCol w:w="2268"/>
        <w:gridCol w:w="2835"/>
        <w:gridCol w:w="3544"/>
      </w:tblGrid>
      <w:tr w:rsidR="008E422A" w:rsidRPr="008E422A" w:rsidTr="003A6795">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22A" w:rsidRPr="008E422A" w:rsidRDefault="008E422A" w:rsidP="008E422A">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CONSTITUCIONAL</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E422A" w:rsidRPr="008E422A" w:rsidRDefault="008E422A" w:rsidP="008E422A">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PONENCIA MAYORITARIA</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8E422A" w:rsidRPr="008E422A" w:rsidRDefault="00011211" w:rsidP="00011211">
            <w:pPr>
              <w:spacing w:after="0" w:line="240" w:lineRule="auto"/>
              <w:jc w:val="center"/>
              <w:rPr>
                <w:rFonts w:ascii="Arial" w:eastAsia="Times New Roman" w:hAnsi="Arial" w:cs="Arial"/>
                <w:b/>
                <w:color w:val="000000"/>
                <w:lang w:eastAsia="es-CO"/>
              </w:rPr>
            </w:pPr>
            <w:r w:rsidRPr="00011211">
              <w:rPr>
                <w:rFonts w:ascii="Arial" w:eastAsia="Times New Roman" w:hAnsi="Arial" w:cs="Arial"/>
                <w:b/>
                <w:color w:val="000000"/>
                <w:lang w:eastAsia="es-CO"/>
              </w:rPr>
              <w:t>PROPOSICIÓN</w:t>
            </w:r>
          </w:p>
        </w:tc>
      </w:tr>
      <w:tr w:rsidR="00011211" w:rsidRPr="008E422A" w:rsidTr="00E1754B">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107</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1 PONENCIA</w:t>
            </w:r>
          </w:p>
          <w:p w:rsidR="00011211" w:rsidRDefault="00011211" w:rsidP="00011211">
            <w:pPr>
              <w:spacing w:after="0" w:line="240" w:lineRule="auto"/>
              <w:jc w:val="center"/>
              <w:rPr>
                <w:rFonts w:ascii="Arial" w:eastAsia="Times New Roman" w:hAnsi="Arial" w:cs="Arial"/>
                <w:bCs/>
                <w:color w:val="000000"/>
                <w:lang w:eastAsia="es-CO"/>
              </w:rPr>
            </w:pPr>
          </w:p>
          <w:p w:rsidR="00011211" w:rsidRDefault="00011211" w:rsidP="00011211">
            <w:pPr>
              <w:spacing w:after="0" w:line="240" w:lineRule="auto"/>
              <w:jc w:val="center"/>
              <w:rPr>
                <w:rFonts w:ascii="Arial" w:eastAsia="Times New Roman" w:hAnsi="Arial" w:cs="Arial"/>
                <w:bCs/>
                <w:color w:val="000000"/>
                <w:lang w:eastAsia="es-CO"/>
              </w:rPr>
            </w:pP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 xml:space="preserve">Mecanismo de democracia interna </w:t>
            </w:r>
            <w:r>
              <w:rPr>
                <w:rFonts w:ascii="Arial" w:eastAsia="Times New Roman" w:hAnsi="Arial" w:cs="Arial"/>
                <w:bCs/>
                <w:color w:val="000000"/>
                <w:lang w:eastAsia="es-CO"/>
              </w:rPr>
              <w:t>para las organizaciones políticas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WILL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JAIME RODRIGUEZ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JORGE ELICER TAMAYO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RIVERA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RIVERA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RIVERA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RIVERA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HR JHON JAIRO HOYOS</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MARGARITA RESTREPO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WILL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WILL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ADRIANA MATIZ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ADRIANA MATIZ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HR JOSE DANIEL LOPEZ</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E1754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E1754B">
        <w:trPr>
          <w:trHeight w:val="450"/>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FERNANDO REYES KURI </w:t>
            </w:r>
          </w:p>
        </w:tc>
      </w:tr>
      <w:tr w:rsidR="00011211" w:rsidRPr="008E422A" w:rsidTr="00E1754B">
        <w:trPr>
          <w:trHeight w:val="260"/>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JUAN CARLOS LOSADA </w:t>
            </w:r>
          </w:p>
        </w:tc>
      </w:tr>
      <w:tr w:rsidR="00011211" w:rsidRPr="008E422A" w:rsidTr="00E1754B">
        <w:trPr>
          <w:trHeight w:val="260"/>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sidRPr="008E422A">
              <w:rPr>
                <w:rFonts w:ascii="Arial" w:eastAsia="Times New Roman" w:hAnsi="Arial" w:cs="Arial"/>
                <w:color w:val="000000"/>
                <w:lang w:val="es-ES" w:eastAsia="es-CO"/>
              </w:rPr>
              <w:t>HR  JOSE DANIEL LOPEZ</w:t>
            </w:r>
          </w:p>
        </w:tc>
      </w:tr>
      <w:tr w:rsidR="00011211" w:rsidRPr="008E422A" w:rsidTr="00E1754B">
        <w:trPr>
          <w:trHeight w:val="260"/>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ALEJANDRO VEGA </w:t>
            </w:r>
          </w:p>
        </w:tc>
      </w:tr>
      <w:tr w:rsidR="00011211" w:rsidRPr="008E422A" w:rsidTr="00E1754B">
        <w:trPr>
          <w:trHeight w:val="260"/>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sidRPr="008E422A">
              <w:rPr>
                <w:rFonts w:ascii="Arial" w:eastAsia="Times New Roman" w:hAnsi="Arial" w:cs="Arial"/>
                <w:color w:val="000000"/>
                <w:lang w:val="es-ES" w:eastAsia="es-CO"/>
              </w:rPr>
              <w:t>HR  JOSE DANIEL LOPEZ</w:t>
            </w:r>
          </w:p>
        </w:tc>
      </w:tr>
      <w:tr w:rsidR="00011211" w:rsidRPr="008E422A" w:rsidTr="00DF79BC">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108</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2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Organizaciones políticas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color w:val="000000"/>
                <w:lang w:val="es-ES" w:eastAsia="es-CO"/>
              </w:rPr>
              <w:t>HR JUANITA GOEBERTUS</w:t>
            </w:r>
            <w:r w:rsidRPr="008E422A">
              <w:rPr>
                <w:rFonts w:ascii="Arial" w:eastAsia="Times New Roman" w:hAnsi="Arial" w:cs="Arial"/>
                <w:bCs/>
                <w:color w:val="000000"/>
                <w:lang w:val="es-ES" w:eastAsia="es-CO"/>
              </w:rPr>
              <w:t xml:space="preserve"> </w:t>
            </w:r>
          </w:p>
        </w:tc>
      </w:tr>
      <w:tr w:rsidR="00011211" w:rsidRPr="008E422A" w:rsidTr="00DF79B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LUIS ALBERTO ALBÁN </w:t>
            </w:r>
          </w:p>
        </w:tc>
      </w:tr>
      <w:tr w:rsidR="00011211" w:rsidRPr="008E422A" w:rsidTr="00DF79B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  HR  JORGE ELICER TAMAYO </w:t>
            </w:r>
          </w:p>
        </w:tc>
      </w:tr>
      <w:tr w:rsidR="00011211" w:rsidRPr="008E422A" w:rsidTr="00DF79BC">
        <w:trPr>
          <w:trHeight w:val="630"/>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OSCAR VILLAMIZAR Y OTROS </w:t>
            </w:r>
          </w:p>
        </w:tc>
      </w:tr>
      <w:tr w:rsidR="00011211" w:rsidRPr="008E422A" w:rsidTr="00DF79B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DF79B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HR     JOSE DANIEL LOPEZ –</w:t>
            </w:r>
          </w:p>
        </w:tc>
      </w:tr>
      <w:tr w:rsidR="00011211" w:rsidRPr="008E422A" w:rsidTr="00DF79B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DF79B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HR      JULIAN PEINADO</w:t>
            </w:r>
          </w:p>
        </w:tc>
      </w:tr>
      <w:tr w:rsidR="00011211" w:rsidRPr="008E422A" w:rsidTr="00DF79B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HR JUAN CARLOS LOSADA</w:t>
            </w:r>
          </w:p>
        </w:tc>
      </w:tr>
      <w:tr w:rsidR="00011211" w:rsidRPr="008E422A" w:rsidTr="00DF79B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HR JUAN CARLOS LOSADA</w:t>
            </w:r>
          </w:p>
        </w:tc>
      </w:tr>
      <w:tr w:rsidR="00011211" w:rsidRPr="008E422A" w:rsidTr="00DF79B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HR ALEJANDRO VEGA</w:t>
            </w:r>
          </w:p>
        </w:tc>
      </w:tr>
      <w:tr w:rsidR="00011211" w:rsidRPr="008E422A" w:rsidTr="00DF79BC">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CESAR LORDUY </w:t>
            </w:r>
          </w:p>
          <w:p w:rsidR="00011211" w:rsidRDefault="00011211" w:rsidP="008E422A">
            <w:pPr>
              <w:spacing w:after="0" w:line="240" w:lineRule="auto"/>
              <w:jc w:val="both"/>
              <w:rPr>
                <w:rFonts w:ascii="Arial" w:eastAsia="Times New Roman" w:hAnsi="Arial" w:cs="Arial"/>
                <w:color w:val="000000"/>
                <w:lang w:val="es-ES" w:eastAsia="es-CO"/>
              </w:rPr>
            </w:pPr>
          </w:p>
          <w:p w:rsidR="00011211" w:rsidRPr="008E422A" w:rsidRDefault="00011211" w:rsidP="008E422A">
            <w:pPr>
              <w:spacing w:after="0" w:line="240" w:lineRule="auto"/>
              <w:jc w:val="both"/>
              <w:rPr>
                <w:rFonts w:ascii="Arial" w:eastAsia="Times New Roman" w:hAnsi="Arial" w:cs="Arial"/>
                <w:color w:val="000000"/>
                <w:lang w:val="es-ES" w:eastAsia="es-CO"/>
              </w:rPr>
            </w:pPr>
          </w:p>
        </w:tc>
      </w:tr>
      <w:tr w:rsidR="00011211" w:rsidRPr="008E422A" w:rsidTr="008A589C">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lastRenderedPageBreak/>
              <w:t>109</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3 PONENCIA</w:t>
            </w:r>
          </w:p>
          <w:p w:rsidR="00011211" w:rsidRDefault="00011211" w:rsidP="00011211">
            <w:pPr>
              <w:jc w:val="center"/>
              <w:rPr>
                <w:rFonts w:ascii="Arial" w:eastAsia="Times New Roman" w:hAnsi="Arial" w:cs="Arial"/>
                <w:lang w:eastAsia="es-CO"/>
              </w:rPr>
            </w:pPr>
          </w:p>
          <w:p w:rsidR="00011211" w:rsidRPr="003A6795" w:rsidRDefault="00011211" w:rsidP="00011211">
            <w:pPr>
              <w:jc w:val="center"/>
              <w:rPr>
                <w:rFonts w:ascii="Arial" w:eastAsia="Times New Roman" w:hAnsi="Arial" w:cs="Arial"/>
                <w:lang w:eastAsia="es-CO"/>
              </w:rPr>
            </w:pPr>
            <w:r>
              <w:rPr>
                <w:rFonts w:ascii="Arial" w:eastAsia="Times New Roman" w:hAnsi="Arial" w:cs="Arial"/>
                <w:lang w:eastAsia="es-CO"/>
              </w:rPr>
              <w:t>Financiación de las campañas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JUAN CARLOS RIVERA</w:t>
            </w:r>
            <w:r w:rsidRPr="008E422A">
              <w:rPr>
                <w:rFonts w:ascii="Arial" w:eastAsia="Times New Roman" w:hAnsi="Arial" w:cs="Arial"/>
                <w:bCs/>
                <w:color w:val="000000"/>
                <w:lang w:val="es-ES" w:eastAsia="es-CO"/>
              </w:rPr>
              <w:t xml:space="preserve"> </w:t>
            </w:r>
          </w:p>
        </w:tc>
      </w:tr>
      <w:tr w:rsidR="00011211" w:rsidRPr="008E422A" w:rsidTr="008A589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ANGELA MARIA ROBLEDO </w:t>
            </w:r>
          </w:p>
        </w:tc>
      </w:tr>
      <w:tr w:rsidR="00011211" w:rsidRPr="008E422A" w:rsidTr="008A589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011211" w:rsidRPr="008E422A" w:rsidTr="008A589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LUIS ALBERTO ALBÁN </w:t>
            </w:r>
          </w:p>
        </w:tc>
      </w:tr>
      <w:tr w:rsidR="00011211" w:rsidRPr="008E422A" w:rsidTr="008A589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GABRIEL SANTOS </w:t>
            </w:r>
          </w:p>
        </w:tc>
      </w:tr>
      <w:tr w:rsidR="00011211" w:rsidRPr="008E422A" w:rsidTr="008A589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JULIAN PEINADO </w:t>
            </w:r>
          </w:p>
        </w:tc>
      </w:tr>
      <w:tr w:rsidR="00011211" w:rsidRPr="008E422A" w:rsidTr="008A589C">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EDWARD RODRIGUEZ </w:t>
            </w:r>
          </w:p>
        </w:tc>
      </w:tr>
      <w:tr w:rsidR="00011211" w:rsidRPr="008E422A" w:rsidTr="008A589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HARRY GONZÁLEZ </w:t>
            </w:r>
          </w:p>
        </w:tc>
      </w:tr>
      <w:tr w:rsidR="00011211" w:rsidRPr="008E422A" w:rsidTr="008A589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EA406E">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ALFREDO DELUQUE </w:t>
            </w:r>
          </w:p>
        </w:tc>
      </w:tr>
      <w:tr w:rsidR="00011211" w:rsidRPr="008E422A" w:rsidTr="008A589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JORGE TAMAYO </w:t>
            </w:r>
          </w:p>
        </w:tc>
      </w:tr>
      <w:tr w:rsidR="00011211" w:rsidRPr="008E422A" w:rsidTr="008A589C">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JUAN CARLOS WILLS </w:t>
            </w:r>
          </w:p>
        </w:tc>
      </w:tr>
      <w:tr w:rsidR="00011211" w:rsidRPr="008E422A" w:rsidTr="008A589C">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OSCAR VILLAMIZAR </w:t>
            </w:r>
          </w:p>
        </w:tc>
      </w:tr>
      <w:tr w:rsidR="00011211" w:rsidRPr="008E422A" w:rsidTr="00CA57CA">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133</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4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Limitación de periodos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JORGE ELICER TAMAYO </w:t>
            </w:r>
          </w:p>
        </w:tc>
      </w:tr>
      <w:tr w:rsidR="00011211" w:rsidRPr="008E422A" w:rsidTr="00CA57C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011211" w:rsidRPr="008E422A" w:rsidTr="00CA57C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CA57C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JORGE MENDEZ </w:t>
            </w:r>
          </w:p>
        </w:tc>
      </w:tr>
      <w:tr w:rsidR="00011211" w:rsidRPr="008E422A" w:rsidTr="00CA57CA">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HR ALEJANDRO VEGA</w:t>
            </w:r>
          </w:p>
        </w:tc>
      </w:tr>
      <w:tr w:rsidR="00011211" w:rsidRPr="008E422A" w:rsidTr="006E5C35">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171</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5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Senado Regional</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JUANITA GOEBERTUS </w:t>
            </w:r>
          </w:p>
        </w:tc>
      </w:tr>
      <w:tr w:rsidR="00011211" w:rsidRPr="008E422A" w:rsidTr="006E5C35">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LUIS ALBERTO ALBÁN </w:t>
            </w:r>
          </w:p>
        </w:tc>
      </w:tr>
      <w:tr w:rsidR="00011211" w:rsidRPr="008E422A" w:rsidTr="006E5C35">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JAIME RODRIGUEZ </w:t>
            </w:r>
          </w:p>
        </w:tc>
      </w:tr>
      <w:tr w:rsidR="00011211" w:rsidRPr="008E422A" w:rsidTr="006E5C35">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bCs/>
                <w:color w:val="000000"/>
                <w:lang w:val="es-ES" w:eastAsia="es-CO"/>
              </w:rPr>
            </w:pPr>
            <w:r>
              <w:rPr>
                <w:rFonts w:ascii="Arial" w:eastAsia="Times New Roman" w:hAnsi="Arial" w:cs="Arial"/>
                <w:color w:val="000000"/>
                <w:lang w:val="es-ES" w:eastAsia="es-CO"/>
              </w:rPr>
              <w:t>HR JUAN CARLOS WILLS</w:t>
            </w:r>
          </w:p>
        </w:tc>
      </w:tr>
      <w:tr w:rsidR="00011211" w:rsidRPr="008E422A" w:rsidTr="006E5C35">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JORGE MENDEZ </w:t>
            </w:r>
          </w:p>
        </w:tc>
      </w:tr>
      <w:tr w:rsidR="00011211" w:rsidRPr="008E422A" w:rsidTr="006E5C35">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bCs/>
                <w:color w:val="000000"/>
                <w:lang w:val="es-ES" w:eastAsia="es-CO"/>
              </w:rPr>
            </w:pPr>
            <w:r>
              <w:rPr>
                <w:rFonts w:ascii="Arial" w:eastAsia="Times New Roman" w:hAnsi="Arial" w:cs="Arial"/>
                <w:bCs/>
                <w:color w:val="000000"/>
                <w:lang w:val="es-ES" w:eastAsia="es-CO"/>
              </w:rPr>
              <w:t xml:space="preserve">HR IRMA LUZ HERRERA </w:t>
            </w:r>
          </w:p>
        </w:tc>
      </w:tr>
      <w:tr w:rsidR="00011211" w:rsidRPr="008E422A" w:rsidTr="006E5C35">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bCs/>
                <w:color w:val="000000"/>
                <w:lang w:val="es-ES" w:eastAsia="es-CO"/>
              </w:rPr>
            </w:pPr>
            <w:r>
              <w:rPr>
                <w:rFonts w:ascii="Arial" w:eastAsia="Times New Roman" w:hAnsi="Arial" w:cs="Arial"/>
                <w:bCs/>
                <w:color w:val="000000"/>
                <w:lang w:val="es-ES" w:eastAsia="es-CO"/>
              </w:rPr>
              <w:t>HR ANDRÉS ZUCARDI</w:t>
            </w:r>
          </w:p>
        </w:tc>
      </w:tr>
      <w:tr w:rsidR="00011211" w:rsidRPr="008E422A" w:rsidTr="006E5C35">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E422A">
            <w:pPr>
              <w:spacing w:after="0" w:line="240" w:lineRule="auto"/>
              <w:jc w:val="both"/>
              <w:rPr>
                <w:rFonts w:ascii="Arial" w:eastAsia="Times New Roman" w:hAnsi="Arial" w:cs="Arial"/>
                <w:bCs/>
                <w:color w:val="000000"/>
                <w:lang w:val="es-ES" w:eastAsia="es-CO"/>
              </w:rPr>
            </w:pPr>
            <w:r>
              <w:rPr>
                <w:rFonts w:ascii="Arial" w:eastAsia="Times New Roman" w:hAnsi="Arial" w:cs="Arial"/>
                <w:bCs/>
                <w:color w:val="000000"/>
                <w:lang w:val="es-ES" w:eastAsia="es-CO"/>
              </w:rPr>
              <w:t xml:space="preserve">HR JOHN MURILLO </w:t>
            </w:r>
          </w:p>
        </w:tc>
      </w:tr>
      <w:tr w:rsidR="00011211" w:rsidRPr="008E422A" w:rsidTr="0090778B">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179</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6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Inhabilidades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LUIS ALBERTO ALBÁN</w:t>
            </w:r>
            <w:r w:rsidRPr="008E422A">
              <w:rPr>
                <w:rFonts w:ascii="Arial" w:eastAsia="Times New Roman" w:hAnsi="Arial" w:cs="Arial"/>
                <w:bCs/>
                <w:color w:val="000000"/>
                <w:lang w:val="es-ES" w:eastAsia="es-CO"/>
              </w:rPr>
              <w:t xml:space="preserve"> </w:t>
            </w:r>
          </w:p>
        </w:tc>
      </w:tr>
      <w:tr w:rsidR="00011211" w:rsidRPr="008E422A" w:rsidTr="0090778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JAIME RODRIGUEZ </w:t>
            </w:r>
          </w:p>
        </w:tc>
      </w:tr>
      <w:tr w:rsidR="00011211" w:rsidRPr="008E422A" w:rsidTr="0090778B">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ADRIANA MATIZ  </w:t>
            </w:r>
          </w:p>
        </w:tc>
      </w:tr>
      <w:tr w:rsidR="00011211" w:rsidRPr="008E422A" w:rsidTr="0090778B">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bCs/>
                <w:color w:val="000000"/>
                <w:lang w:val="es-ES" w:eastAsia="es-CO"/>
              </w:rPr>
            </w:pPr>
            <w:r>
              <w:rPr>
                <w:rFonts w:ascii="Arial" w:eastAsia="Times New Roman" w:hAnsi="Arial" w:cs="Arial"/>
                <w:bCs/>
                <w:color w:val="000000"/>
                <w:lang w:val="es-ES" w:eastAsia="es-CO"/>
              </w:rPr>
              <w:t xml:space="preserve">HR CESAR LORDUY </w:t>
            </w:r>
          </w:p>
        </w:tc>
      </w:tr>
      <w:tr w:rsidR="00011211" w:rsidRPr="008E422A" w:rsidTr="00AE10B3">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181</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7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Incompatibilidades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LUIS ALBERTO ALBÁN</w:t>
            </w:r>
            <w:r w:rsidRPr="008E422A">
              <w:rPr>
                <w:rFonts w:ascii="Arial" w:eastAsia="Times New Roman" w:hAnsi="Arial" w:cs="Arial"/>
                <w:bCs/>
                <w:color w:val="000000"/>
                <w:lang w:val="es-ES" w:eastAsia="es-CO"/>
              </w:rPr>
              <w:t xml:space="preserve"> </w:t>
            </w:r>
          </w:p>
        </w:tc>
      </w:tr>
      <w:tr w:rsidR="00011211" w:rsidRPr="008E422A" w:rsidTr="00AE10B3">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bCs/>
                <w:color w:val="000000"/>
                <w:lang w:eastAsia="es-CO"/>
              </w:rPr>
            </w:pPr>
            <w:r w:rsidRPr="008E422A">
              <w:rPr>
                <w:rFonts w:ascii="Arial" w:eastAsia="Times New Roman" w:hAnsi="Arial" w:cs="Arial"/>
                <w:bCs/>
                <w:color w:val="000000"/>
                <w:lang w:val="es-ES" w:eastAsia="es-CO"/>
              </w:rPr>
              <w:t xml:space="preserve">HR  </w:t>
            </w:r>
            <w:r w:rsidRPr="008E422A">
              <w:rPr>
                <w:rFonts w:ascii="Arial" w:eastAsia="Times New Roman" w:hAnsi="Arial" w:cs="Arial"/>
                <w:color w:val="000000"/>
                <w:lang w:val="es-ES" w:eastAsia="es-CO"/>
              </w:rPr>
              <w:t xml:space="preserve">JHON JAIRO HOYOS </w:t>
            </w:r>
          </w:p>
        </w:tc>
      </w:tr>
      <w:tr w:rsidR="00011211" w:rsidRPr="008E422A" w:rsidTr="00AE10B3">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bCs/>
                <w:color w:val="000000"/>
                <w:lang w:val="es-ES" w:eastAsia="es-CO"/>
              </w:rPr>
            </w:pPr>
            <w:r>
              <w:rPr>
                <w:rFonts w:ascii="Arial" w:eastAsia="Times New Roman" w:hAnsi="Arial" w:cs="Arial"/>
                <w:bCs/>
                <w:color w:val="000000"/>
                <w:lang w:val="es-ES" w:eastAsia="es-CO"/>
              </w:rPr>
              <w:t xml:space="preserve">HR JUAN CARLOS LOSADA </w:t>
            </w:r>
          </w:p>
        </w:tc>
      </w:tr>
      <w:tr w:rsidR="00011211" w:rsidRPr="008E422A" w:rsidTr="00DB6F7A">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262</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8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Listas cerradas y bloqueadas</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RIVERA-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JHON JAIRO HOYOS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ANGELA ROBLEDO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WILL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WILLS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CARLOS WILLS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LUIS ALBERTO ALBÁN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ADRIANA MATIZ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JORGE ELIECER TAMAYO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GABRIEL SANTOS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OSCAR SANCHEZ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JOSE DANIEL LOPEZ </w:t>
            </w:r>
          </w:p>
        </w:tc>
      </w:tr>
      <w:tr w:rsidR="00011211" w:rsidRPr="008E422A" w:rsidTr="00DB6F7A">
        <w:trPr>
          <w:trHeight w:val="315"/>
        </w:trPr>
        <w:tc>
          <w:tcPr>
            <w:tcW w:w="2268" w:type="dxa"/>
            <w:vMerge/>
            <w:tcBorders>
              <w:left w:val="single" w:sz="4" w:space="0" w:color="auto"/>
              <w:right w:val="single" w:sz="4" w:space="0" w:color="auto"/>
            </w:tcBorders>
            <w:vAlign w:val="center"/>
            <w:hideMark/>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E422A">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 FERNANDO REYES </w:t>
            </w:r>
          </w:p>
        </w:tc>
      </w:tr>
      <w:tr w:rsidR="00011211" w:rsidRPr="008E422A" w:rsidTr="00DB6F7A">
        <w:trPr>
          <w:trHeight w:val="315"/>
        </w:trPr>
        <w:tc>
          <w:tcPr>
            <w:tcW w:w="2268" w:type="dxa"/>
            <w:vMerge/>
            <w:tcBorders>
              <w:left w:val="single" w:sz="4" w:space="0" w:color="auto"/>
              <w:right w:val="single" w:sz="4" w:space="0" w:color="auto"/>
            </w:tcBorders>
            <w:vAlign w:val="center"/>
          </w:tcPr>
          <w:p w:rsidR="00011211" w:rsidRPr="008E422A" w:rsidRDefault="00011211" w:rsidP="008E422A">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E422A">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ANDRÉS CALLE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ANDRÉS CALLE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bCs/>
                <w:color w:val="000000"/>
                <w:lang w:val="es-ES" w:eastAsia="es-CO"/>
              </w:rPr>
              <w:t>HR JUAN CARLOS LOSADA</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bCs/>
                <w:color w:val="000000"/>
                <w:lang w:val="es-ES" w:eastAsia="es-CO"/>
              </w:rPr>
            </w:pPr>
            <w:r>
              <w:rPr>
                <w:rFonts w:ascii="Arial" w:eastAsia="Times New Roman" w:hAnsi="Arial" w:cs="Arial"/>
                <w:bCs/>
                <w:color w:val="000000"/>
                <w:lang w:val="es-ES" w:eastAsia="es-CO"/>
              </w:rPr>
              <w:t xml:space="preserve">HS JONATHAN TAMAYO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bCs/>
                <w:color w:val="000000"/>
                <w:lang w:val="es-ES" w:eastAsia="es-CO"/>
              </w:rPr>
            </w:pPr>
            <w:r>
              <w:rPr>
                <w:rFonts w:ascii="Arial" w:eastAsia="Times New Roman" w:hAnsi="Arial" w:cs="Arial"/>
                <w:color w:val="000000"/>
                <w:lang w:val="es-ES" w:eastAsia="es-CO"/>
              </w:rPr>
              <w:t>HR HARRY GONZÁLEZ</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bCs/>
                <w:color w:val="000000"/>
                <w:lang w:val="es-ES" w:eastAsia="es-CO"/>
              </w:rPr>
            </w:pPr>
            <w:r>
              <w:rPr>
                <w:rFonts w:ascii="Arial" w:eastAsia="Times New Roman" w:hAnsi="Arial" w:cs="Arial"/>
                <w:color w:val="000000"/>
                <w:lang w:val="es-ES" w:eastAsia="es-CO"/>
              </w:rPr>
              <w:t>HR HARRY GONZÁLEZ</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ALEJANDRO VEGA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JULIO TRIANA Y OTROS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HR OSCAR VILLAMIZAR Y OTROS</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30434" w:rsidRDefault="00011211" w:rsidP="00830434">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HR JOSÉ DANIEL LÓPEZ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HR OSCAR SÁNCHEZ Y OTROS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HR OSCAR SÁNCHEZ Y OTROS</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Default="00011211"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HR     JUANITA GOEBERTUS</w:t>
            </w:r>
            <w:r>
              <w:rPr>
                <w:rFonts w:ascii="Arial" w:eastAsia="Times New Roman" w:hAnsi="Arial" w:cs="Arial"/>
                <w:color w:val="000000"/>
                <w:lang w:val="es-ES" w:eastAsia="es-CO"/>
              </w:rPr>
              <w:t xml:space="preserve"> Y OTROS </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bCs/>
                <w:color w:val="000000"/>
                <w:lang w:val="es-ES" w:eastAsia="es-CO"/>
              </w:rPr>
              <w:t>HR JUAN CARLOS LOSADA</w:t>
            </w:r>
          </w:p>
        </w:tc>
      </w:tr>
      <w:tr w:rsidR="00011211" w:rsidRPr="008E422A" w:rsidTr="008958D2">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sidRPr="008E422A">
              <w:rPr>
                <w:rFonts w:ascii="Arial" w:eastAsia="Times New Roman" w:hAnsi="Arial" w:cs="Arial"/>
                <w:color w:val="000000"/>
                <w:lang w:val="es-ES" w:eastAsia="es-CO"/>
              </w:rPr>
              <w:t>HR     JUANITA GOEBERTUS</w:t>
            </w:r>
          </w:p>
        </w:tc>
      </w:tr>
      <w:tr w:rsidR="00011211" w:rsidRPr="008E422A" w:rsidTr="008958D2">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sidRPr="008E422A">
              <w:rPr>
                <w:rFonts w:ascii="Arial" w:eastAsia="Times New Roman" w:hAnsi="Arial" w:cs="Arial"/>
                <w:color w:val="000000"/>
                <w:lang w:val="es-ES" w:eastAsia="es-CO"/>
              </w:rPr>
              <w:t>HR     JUANITA GOEBERTUS</w:t>
            </w:r>
          </w:p>
        </w:tc>
      </w:tr>
      <w:tr w:rsidR="00011211" w:rsidRPr="008E422A" w:rsidTr="00D843BC">
        <w:trPr>
          <w:trHeight w:val="315"/>
        </w:trPr>
        <w:tc>
          <w:tcPr>
            <w:tcW w:w="2268" w:type="dxa"/>
            <w:vMerge w:val="restart"/>
            <w:tcBorders>
              <w:top w:val="nil"/>
              <w:left w:val="single" w:sz="4" w:space="0" w:color="auto"/>
              <w:right w:val="single" w:sz="4" w:space="0" w:color="auto"/>
            </w:tcBorders>
            <w:shd w:val="clear" w:color="auto" w:fill="auto"/>
            <w:noWrap/>
            <w:vAlign w:val="center"/>
            <w:hideMark/>
          </w:tcPr>
          <w:p w:rsidR="00011211" w:rsidRPr="008E422A" w:rsidRDefault="00011211" w:rsidP="00830434">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346</w:t>
            </w:r>
          </w:p>
        </w:tc>
        <w:tc>
          <w:tcPr>
            <w:tcW w:w="2835" w:type="dxa"/>
            <w:vMerge w:val="restart"/>
            <w:tcBorders>
              <w:top w:val="nil"/>
              <w:left w:val="single" w:sz="4" w:space="0" w:color="auto"/>
              <w:right w:val="single" w:sz="4" w:space="0" w:color="auto"/>
            </w:tcBorders>
            <w:shd w:val="clear" w:color="auto" w:fill="auto"/>
            <w:noWrap/>
            <w:vAlign w:val="center"/>
            <w:hideMark/>
          </w:tcPr>
          <w:p w:rsidR="00011211" w:rsidRDefault="00011211"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9 PONENCIA</w:t>
            </w:r>
          </w:p>
          <w:p w:rsidR="00011211" w:rsidRPr="008E422A" w:rsidRDefault="00011211" w:rsidP="00011211">
            <w:pPr>
              <w:spacing w:after="0" w:line="240" w:lineRule="auto"/>
              <w:jc w:val="center"/>
              <w:rPr>
                <w:rFonts w:ascii="Arial" w:eastAsia="Times New Roman" w:hAnsi="Arial" w:cs="Arial"/>
                <w:bCs/>
                <w:color w:val="000000"/>
                <w:lang w:eastAsia="es-CO"/>
              </w:rPr>
            </w:pPr>
            <w:r w:rsidRPr="003A6795">
              <w:rPr>
                <w:rFonts w:ascii="Arial" w:eastAsia="Times New Roman" w:hAnsi="Arial" w:cs="Arial"/>
                <w:bCs/>
                <w:color w:val="000000"/>
                <w:lang w:eastAsia="es-CO"/>
              </w:rPr>
              <w:t>Inversión iniciativa congresional</w:t>
            </w: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011211" w:rsidRPr="008E422A" w:rsidTr="00D843BC">
        <w:trPr>
          <w:trHeight w:val="315"/>
        </w:trPr>
        <w:tc>
          <w:tcPr>
            <w:tcW w:w="2268" w:type="dxa"/>
            <w:vMerge/>
            <w:tcBorders>
              <w:left w:val="single" w:sz="4" w:space="0" w:color="auto"/>
              <w:right w:val="single" w:sz="4" w:space="0" w:color="auto"/>
            </w:tcBorders>
            <w:vAlign w:val="center"/>
            <w:hideMark/>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LUIS ALBERTO ALBÁN </w:t>
            </w:r>
          </w:p>
        </w:tc>
      </w:tr>
      <w:tr w:rsidR="00011211" w:rsidRPr="008E422A" w:rsidTr="00D843BC">
        <w:trPr>
          <w:trHeight w:val="315"/>
        </w:trPr>
        <w:tc>
          <w:tcPr>
            <w:tcW w:w="2268" w:type="dxa"/>
            <w:vMerge/>
            <w:tcBorders>
              <w:left w:val="single" w:sz="4" w:space="0" w:color="auto"/>
              <w:right w:val="single" w:sz="4" w:space="0" w:color="auto"/>
            </w:tcBorders>
            <w:vAlign w:val="center"/>
            <w:hideMark/>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GABRIEL SANTOS </w:t>
            </w:r>
          </w:p>
        </w:tc>
      </w:tr>
      <w:tr w:rsidR="00011211" w:rsidRPr="008E422A" w:rsidTr="00D843BC">
        <w:trPr>
          <w:trHeight w:val="315"/>
        </w:trPr>
        <w:tc>
          <w:tcPr>
            <w:tcW w:w="2268" w:type="dxa"/>
            <w:vMerge/>
            <w:tcBorders>
              <w:left w:val="single" w:sz="4" w:space="0" w:color="auto"/>
              <w:right w:val="single" w:sz="4" w:space="0" w:color="auto"/>
            </w:tcBorders>
            <w:vAlign w:val="center"/>
            <w:hideMark/>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hideMark/>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011211" w:rsidRPr="008E422A" w:rsidRDefault="00011211"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JORGE ELIECER TAMAYO </w:t>
            </w:r>
          </w:p>
        </w:tc>
      </w:tr>
      <w:tr w:rsidR="00011211" w:rsidRPr="008E422A" w:rsidTr="00D843BC">
        <w:trPr>
          <w:trHeight w:val="315"/>
        </w:trPr>
        <w:tc>
          <w:tcPr>
            <w:tcW w:w="2268" w:type="dxa"/>
            <w:vMerge/>
            <w:tcBorders>
              <w:left w:val="single" w:sz="4" w:space="0" w:color="auto"/>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HR HARRY GONZÁLEZ </w:t>
            </w:r>
          </w:p>
        </w:tc>
      </w:tr>
      <w:tr w:rsidR="00011211" w:rsidRPr="008E422A" w:rsidTr="00D843BC">
        <w:trPr>
          <w:trHeight w:val="315"/>
        </w:trPr>
        <w:tc>
          <w:tcPr>
            <w:tcW w:w="2268" w:type="dxa"/>
            <w:vMerge/>
            <w:tcBorders>
              <w:left w:val="single" w:sz="4" w:space="0" w:color="auto"/>
              <w:bottom w:val="single" w:sz="4" w:space="0" w:color="000000"/>
              <w:right w:val="single" w:sz="4" w:space="0" w:color="auto"/>
            </w:tcBorders>
            <w:vAlign w:val="center"/>
          </w:tcPr>
          <w:p w:rsidR="00011211" w:rsidRPr="008E422A" w:rsidRDefault="00011211" w:rsidP="00830434">
            <w:pPr>
              <w:spacing w:after="0" w:line="240" w:lineRule="auto"/>
              <w:rPr>
                <w:rFonts w:ascii="Arial" w:eastAsia="Times New Roman" w:hAnsi="Arial" w:cs="Arial"/>
                <w:color w:val="000000"/>
                <w:lang w:eastAsia="es-CO"/>
              </w:rPr>
            </w:pPr>
          </w:p>
        </w:tc>
        <w:tc>
          <w:tcPr>
            <w:tcW w:w="2835" w:type="dxa"/>
            <w:vMerge/>
            <w:tcBorders>
              <w:left w:val="single" w:sz="4" w:space="0" w:color="auto"/>
              <w:bottom w:val="single" w:sz="4" w:space="0" w:color="000000"/>
              <w:right w:val="single" w:sz="4" w:space="0" w:color="auto"/>
            </w:tcBorders>
            <w:vAlign w:val="center"/>
          </w:tcPr>
          <w:p w:rsidR="00011211" w:rsidRPr="008E422A" w:rsidRDefault="00011211" w:rsidP="00011211">
            <w:pPr>
              <w:spacing w:after="0" w:line="240" w:lineRule="auto"/>
              <w:jc w:val="center"/>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tcPr>
          <w:p w:rsidR="00011211" w:rsidRPr="008E422A" w:rsidRDefault="00011211" w:rsidP="00830434">
            <w:pPr>
              <w:spacing w:after="0" w:line="240" w:lineRule="auto"/>
              <w:jc w:val="both"/>
              <w:rPr>
                <w:rFonts w:ascii="Arial" w:eastAsia="Times New Roman" w:hAnsi="Arial" w:cs="Arial"/>
                <w:color w:val="000000"/>
                <w:lang w:val="es-ES" w:eastAsia="es-CO"/>
              </w:rPr>
            </w:pPr>
            <w:r w:rsidRPr="008E422A">
              <w:rPr>
                <w:rFonts w:ascii="Arial" w:eastAsia="Times New Roman" w:hAnsi="Arial" w:cs="Arial"/>
                <w:color w:val="000000"/>
                <w:lang w:val="es-ES" w:eastAsia="es-CO"/>
              </w:rPr>
              <w:t>HR     JUANITA GOEBERTUS</w:t>
            </w:r>
          </w:p>
        </w:tc>
      </w:tr>
      <w:tr w:rsidR="00830434" w:rsidRPr="008E422A" w:rsidTr="003A6795">
        <w:trPr>
          <w:trHeight w:val="315"/>
        </w:trPr>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0434" w:rsidRPr="008E422A" w:rsidRDefault="00830434" w:rsidP="00830434">
            <w:pPr>
              <w:spacing w:after="0" w:line="240" w:lineRule="auto"/>
              <w:jc w:val="center"/>
              <w:rPr>
                <w:rFonts w:ascii="Arial" w:eastAsia="Times New Roman" w:hAnsi="Arial" w:cs="Arial"/>
                <w:color w:val="000000"/>
                <w:lang w:eastAsia="es-CO"/>
              </w:rPr>
            </w:pPr>
            <w:r w:rsidRPr="008E422A">
              <w:rPr>
                <w:rFonts w:ascii="Arial" w:eastAsia="Times New Roman" w:hAnsi="Arial" w:cs="Arial"/>
                <w:color w:val="000000"/>
                <w:lang w:eastAsia="es-CO"/>
              </w:rPr>
              <w:t>VIGENCIA</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0434" w:rsidRPr="008E422A" w:rsidRDefault="00830434" w:rsidP="00011211">
            <w:pPr>
              <w:spacing w:after="0" w:line="240" w:lineRule="auto"/>
              <w:jc w:val="center"/>
              <w:rPr>
                <w:rFonts w:ascii="Arial" w:eastAsia="Times New Roman" w:hAnsi="Arial" w:cs="Arial"/>
                <w:b/>
                <w:bCs/>
                <w:color w:val="000000"/>
                <w:lang w:eastAsia="es-CO"/>
              </w:rPr>
            </w:pPr>
            <w:r w:rsidRPr="008E422A">
              <w:rPr>
                <w:rFonts w:ascii="Arial" w:eastAsia="Times New Roman" w:hAnsi="Arial" w:cs="Arial"/>
                <w:b/>
                <w:bCs/>
                <w:color w:val="000000"/>
                <w:lang w:eastAsia="es-CO"/>
              </w:rPr>
              <w:t>ARTÍCULO 10 PONENCIA</w:t>
            </w:r>
          </w:p>
        </w:tc>
        <w:tc>
          <w:tcPr>
            <w:tcW w:w="3544" w:type="dxa"/>
            <w:tcBorders>
              <w:top w:val="nil"/>
              <w:left w:val="nil"/>
              <w:bottom w:val="single" w:sz="4" w:space="0" w:color="auto"/>
              <w:right w:val="single" w:sz="4" w:space="0" w:color="auto"/>
            </w:tcBorders>
            <w:shd w:val="clear" w:color="auto" w:fill="auto"/>
            <w:noWrap/>
            <w:vAlign w:val="center"/>
            <w:hideMark/>
          </w:tcPr>
          <w:p w:rsidR="00830434" w:rsidRPr="008E422A" w:rsidRDefault="00830434"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val="es-ES" w:eastAsia="es-CO"/>
              </w:rPr>
              <w:t xml:space="preserve">HR     JUANITA GOEBERTUS </w:t>
            </w:r>
          </w:p>
        </w:tc>
      </w:tr>
      <w:tr w:rsidR="00830434" w:rsidRPr="008E422A" w:rsidTr="003A6795">
        <w:trPr>
          <w:trHeight w:val="630"/>
        </w:trPr>
        <w:tc>
          <w:tcPr>
            <w:tcW w:w="2268" w:type="dxa"/>
            <w:vMerge/>
            <w:tcBorders>
              <w:top w:val="nil"/>
              <w:left w:val="single" w:sz="4" w:space="0" w:color="auto"/>
              <w:bottom w:val="single" w:sz="4" w:space="0" w:color="000000"/>
              <w:right w:val="single" w:sz="4" w:space="0" w:color="auto"/>
            </w:tcBorders>
            <w:vAlign w:val="center"/>
            <w:hideMark/>
          </w:tcPr>
          <w:p w:rsidR="00830434" w:rsidRPr="008E422A" w:rsidRDefault="00830434" w:rsidP="00830434">
            <w:pPr>
              <w:spacing w:after="0" w:line="240" w:lineRule="auto"/>
              <w:rPr>
                <w:rFonts w:ascii="Arial" w:eastAsia="Times New Roman" w:hAnsi="Arial" w:cs="Arial"/>
                <w:color w:val="000000"/>
                <w:lang w:eastAsia="es-CO"/>
              </w:rPr>
            </w:pPr>
          </w:p>
        </w:tc>
        <w:tc>
          <w:tcPr>
            <w:tcW w:w="2835" w:type="dxa"/>
            <w:vMerge/>
            <w:tcBorders>
              <w:top w:val="nil"/>
              <w:left w:val="single" w:sz="4" w:space="0" w:color="auto"/>
              <w:bottom w:val="single" w:sz="4" w:space="0" w:color="000000"/>
              <w:right w:val="single" w:sz="4" w:space="0" w:color="auto"/>
            </w:tcBorders>
            <w:vAlign w:val="center"/>
            <w:hideMark/>
          </w:tcPr>
          <w:p w:rsidR="00830434" w:rsidRPr="008E422A" w:rsidRDefault="00830434" w:rsidP="00830434">
            <w:pPr>
              <w:spacing w:after="0" w:line="240" w:lineRule="auto"/>
              <w:rPr>
                <w:rFonts w:ascii="Arial" w:eastAsia="Times New Roman" w:hAnsi="Arial" w:cs="Arial"/>
                <w:b/>
                <w:bCs/>
                <w:color w:val="000000"/>
                <w:lang w:eastAsia="es-CO"/>
              </w:rPr>
            </w:pPr>
          </w:p>
        </w:tc>
        <w:tc>
          <w:tcPr>
            <w:tcW w:w="3544" w:type="dxa"/>
            <w:tcBorders>
              <w:top w:val="nil"/>
              <w:left w:val="nil"/>
              <w:bottom w:val="single" w:sz="4" w:space="0" w:color="auto"/>
              <w:right w:val="single" w:sz="4" w:space="0" w:color="auto"/>
            </w:tcBorders>
            <w:shd w:val="clear" w:color="auto" w:fill="auto"/>
            <w:noWrap/>
            <w:vAlign w:val="center"/>
            <w:hideMark/>
          </w:tcPr>
          <w:p w:rsidR="00830434" w:rsidRPr="008E422A" w:rsidRDefault="00830434" w:rsidP="00830434">
            <w:pPr>
              <w:spacing w:after="0" w:line="240" w:lineRule="auto"/>
              <w:jc w:val="both"/>
              <w:rPr>
                <w:rFonts w:ascii="Arial" w:eastAsia="Times New Roman" w:hAnsi="Arial" w:cs="Arial"/>
                <w:color w:val="000000"/>
                <w:lang w:eastAsia="es-CO"/>
              </w:rPr>
            </w:pPr>
            <w:r w:rsidRPr="008E422A">
              <w:rPr>
                <w:rFonts w:ascii="Arial" w:eastAsia="Times New Roman" w:hAnsi="Arial" w:cs="Arial"/>
                <w:color w:val="000000"/>
                <w:lang w:eastAsia="es-CO"/>
              </w:rPr>
              <w:t xml:space="preserve">HR OSCAR VILLAMIZAR Y OTROS </w:t>
            </w:r>
          </w:p>
        </w:tc>
      </w:tr>
    </w:tbl>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Default="00214FC2" w:rsidP="005A733C">
      <w:pPr>
        <w:widowControl w:val="0"/>
        <w:spacing w:after="0" w:line="240" w:lineRule="auto"/>
        <w:ind w:right="260"/>
        <w:jc w:val="both"/>
        <w:rPr>
          <w:rFonts w:ascii="Arial Narrow" w:eastAsia="Times New Roman" w:hAnsi="Arial Narrow" w:cs="Arial"/>
          <w:sz w:val="24"/>
          <w:szCs w:val="24"/>
          <w:lang w:eastAsia="es-CO"/>
        </w:rPr>
      </w:pPr>
    </w:p>
    <w:p w:rsidR="00214FC2" w:rsidRPr="002879DB" w:rsidRDefault="00214FC2" w:rsidP="005A733C">
      <w:pPr>
        <w:widowControl w:val="0"/>
        <w:spacing w:after="0" w:line="240" w:lineRule="auto"/>
        <w:ind w:right="260"/>
        <w:jc w:val="both"/>
        <w:rPr>
          <w:rFonts w:ascii="Arial Narrow" w:eastAsia="Times New Roman" w:hAnsi="Arial Narrow" w:cs="Arial"/>
          <w:sz w:val="24"/>
          <w:szCs w:val="24"/>
          <w:lang w:eastAsia="es-CO"/>
        </w:rPr>
      </w:pPr>
    </w:p>
    <w:sectPr w:rsidR="00214FC2" w:rsidRPr="002879D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0F" w:rsidRDefault="0072700F" w:rsidP="0092033D">
      <w:pPr>
        <w:spacing w:after="0" w:line="240" w:lineRule="auto"/>
      </w:pPr>
      <w:r>
        <w:separator/>
      </w:r>
    </w:p>
  </w:endnote>
  <w:endnote w:type="continuationSeparator" w:id="0">
    <w:p w:rsidR="0072700F" w:rsidRDefault="0072700F" w:rsidP="0092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931834"/>
      <w:docPartObj>
        <w:docPartGallery w:val="Page Numbers (Bottom of Page)"/>
        <w:docPartUnique/>
      </w:docPartObj>
    </w:sdtPr>
    <w:sdtEndPr/>
    <w:sdtContent>
      <w:p w:rsidR="00214FC2" w:rsidRDefault="00214FC2">
        <w:pPr>
          <w:pStyle w:val="Piedepgina"/>
          <w:jc w:val="right"/>
        </w:pPr>
        <w:r>
          <w:fldChar w:fldCharType="begin"/>
        </w:r>
        <w:r>
          <w:instrText>PAGE   \* MERGEFORMAT</w:instrText>
        </w:r>
        <w:r>
          <w:fldChar w:fldCharType="separate"/>
        </w:r>
        <w:r w:rsidR="001612AE" w:rsidRPr="001612AE">
          <w:rPr>
            <w:noProof/>
            <w:lang w:val="es-ES"/>
          </w:rPr>
          <w:t>15</w:t>
        </w:r>
        <w:r>
          <w:fldChar w:fldCharType="end"/>
        </w:r>
      </w:p>
    </w:sdtContent>
  </w:sdt>
  <w:p w:rsidR="00214FC2" w:rsidRDefault="00214F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0F" w:rsidRDefault="0072700F" w:rsidP="0092033D">
      <w:pPr>
        <w:spacing w:after="0" w:line="240" w:lineRule="auto"/>
      </w:pPr>
      <w:r>
        <w:separator/>
      </w:r>
    </w:p>
  </w:footnote>
  <w:footnote w:type="continuationSeparator" w:id="0">
    <w:p w:rsidR="0072700F" w:rsidRDefault="0072700F" w:rsidP="0092033D">
      <w:pPr>
        <w:spacing w:after="0" w:line="240" w:lineRule="auto"/>
      </w:pPr>
      <w:r>
        <w:continuationSeparator/>
      </w:r>
    </w:p>
  </w:footnote>
  <w:footnote w:id="1">
    <w:p w:rsidR="00214FC2" w:rsidRDefault="00214FC2" w:rsidP="002A41FF">
      <w:pPr>
        <w:pStyle w:val="Textonotapie"/>
      </w:pPr>
      <w:r>
        <w:rPr>
          <w:rStyle w:val="Refdenotaalpie"/>
        </w:rPr>
        <w:footnoteRef/>
      </w:r>
      <w:r>
        <w:t xml:space="preserve"> Sartori, Giovanni. </w:t>
      </w:r>
      <w:r w:rsidRPr="00587F86">
        <w:t>Ingeniería constitucional comparada: una investigación de estructuras, incentivos y resultados (publicado en español en 1984).</w:t>
      </w:r>
    </w:p>
  </w:footnote>
  <w:footnote w:id="2">
    <w:p w:rsidR="00214FC2" w:rsidRDefault="00214FC2" w:rsidP="002A41FF">
      <w:pPr>
        <w:pStyle w:val="Textonotapie"/>
        <w:jc w:val="both"/>
      </w:pPr>
      <w:r>
        <w:rPr>
          <w:rStyle w:val="Refdenotaalpie"/>
        </w:rPr>
        <w:footnoteRef/>
      </w:r>
      <w:r>
        <w:t xml:space="preserve"> Reflexión contenida en la ponencia para primer debate </w:t>
      </w:r>
      <w:r w:rsidRPr="00587F86">
        <w:t>Proyecto de Acto Legislativo 07 de 2017 Senado – 012 de 2017 Cámara “Por Medio del Cual se Adopta Una Reforma Política y Electoral que Permita La pertura Democrática Para La Construcción de una Paz, Estable y Duradera”</w:t>
      </w:r>
    </w:p>
  </w:footnote>
  <w:footnote w:id="3">
    <w:p w:rsidR="00214FC2" w:rsidRPr="00DC206A" w:rsidRDefault="00214FC2" w:rsidP="002A41FF">
      <w:pPr>
        <w:pStyle w:val="Textonotapie"/>
      </w:pPr>
      <w:r>
        <w:rPr>
          <w:rStyle w:val="Refdenotaalpie"/>
        </w:rPr>
        <w:footnoteRef/>
      </w:r>
      <w:r w:rsidRPr="00DC206A">
        <w:rPr>
          <w:lang w:val="en-US"/>
        </w:rPr>
        <w:t xml:space="preserve"> Jeremy Waldron. law and </w:t>
      </w:r>
      <w:r>
        <w:rPr>
          <w:lang w:val="en-US"/>
        </w:rPr>
        <w:t>D</w:t>
      </w:r>
      <w:r w:rsidRPr="00DC206A">
        <w:rPr>
          <w:lang w:val="en-US"/>
        </w:rPr>
        <w:t xml:space="preserve">isagreement. </w:t>
      </w:r>
      <w:r w:rsidRPr="00DC206A">
        <w:t>Capítulo 11. Oxford University Press (</w:t>
      </w:r>
      <w:r>
        <w:t>1988</w:t>
      </w:r>
      <w:r w:rsidRPr="00DC206A">
        <w:t xml:space="preserve">) </w:t>
      </w:r>
    </w:p>
  </w:footnote>
  <w:footnote w:id="4">
    <w:p w:rsidR="00214FC2" w:rsidRDefault="00214FC2" w:rsidP="002A41FF">
      <w:pPr>
        <w:pStyle w:val="Textonotapie"/>
      </w:pPr>
      <w:r>
        <w:rPr>
          <w:rStyle w:val="Refdenotaalpie"/>
        </w:rPr>
        <w:footnoteRef/>
      </w:r>
      <w:r>
        <w:t xml:space="preserve"> Corte Constitucional, Sentencia C-408-17.</w:t>
      </w:r>
    </w:p>
  </w:footnote>
  <w:footnote w:id="5">
    <w:p w:rsidR="00214FC2" w:rsidRDefault="00214FC2" w:rsidP="002A41FF">
      <w:pPr>
        <w:pStyle w:val="Textonotapie"/>
      </w:pPr>
      <w:r>
        <w:rPr>
          <w:rStyle w:val="Refdenotaalpie"/>
        </w:rPr>
        <w:footnoteRef/>
      </w:r>
      <w:r>
        <w:t xml:space="preserve"> Tilly, Charles. Contienda Política y Democrática. Editorial Casa del libro. Nueva York 2003, p. 12.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2AE8944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8D3566"/>
    <w:multiLevelType w:val="hybridMultilevel"/>
    <w:tmpl w:val="ED522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4703B8"/>
    <w:multiLevelType w:val="multilevel"/>
    <w:tmpl w:val="D5DAAD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99C55B7"/>
    <w:multiLevelType w:val="hybridMultilevel"/>
    <w:tmpl w:val="187A7FBC"/>
    <w:lvl w:ilvl="0" w:tplc="C9B49168">
      <w:start w:val="1"/>
      <w:numFmt w:val="bullet"/>
      <w:lvlText w:val="•"/>
      <w:lvlJc w:val="left"/>
      <w:pPr>
        <w:tabs>
          <w:tab w:val="num" w:pos="720"/>
        </w:tabs>
        <w:ind w:left="720" w:hanging="360"/>
      </w:pPr>
      <w:rPr>
        <w:rFonts w:ascii="Arial" w:hAnsi="Arial" w:hint="default"/>
      </w:rPr>
    </w:lvl>
    <w:lvl w:ilvl="1" w:tplc="D0C471E8" w:tentative="1">
      <w:start w:val="1"/>
      <w:numFmt w:val="bullet"/>
      <w:lvlText w:val="•"/>
      <w:lvlJc w:val="left"/>
      <w:pPr>
        <w:tabs>
          <w:tab w:val="num" w:pos="1440"/>
        </w:tabs>
        <w:ind w:left="1440" w:hanging="360"/>
      </w:pPr>
      <w:rPr>
        <w:rFonts w:ascii="Arial" w:hAnsi="Arial" w:hint="default"/>
      </w:rPr>
    </w:lvl>
    <w:lvl w:ilvl="2" w:tplc="4DD4424A" w:tentative="1">
      <w:start w:val="1"/>
      <w:numFmt w:val="bullet"/>
      <w:lvlText w:val="•"/>
      <w:lvlJc w:val="left"/>
      <w:pPr>
        <w:tabs>
          <w:tab w:val="num" w:pos="2160"/>
        </w:tabs>
        <w:ind w:left="2160" w:hanging="360"/>
      </w:pPr>
      <w:rPr>
        <w:rFonts w:ascii="Arial" w:hAnsi="Arial" w:hint="default"/>
      </w:rPr>
    </w:lvl>
    <w:lvl w:ilvl="3" w:tplc="97E21DEA" w:tentative="1">
      <w:start w:val="1"/>
      <w:numFmt w:val="bullet"/>
      <w:lvlText w:val="•"/>
      <w:lvlJc w:val="left"/>
      <w:pPr>
        <w:tabs>
          <w:tab w:val="num" w:pos="2880"/>
        </w:tabs>
        <w:ind w:left="2880" w:hanging="360"/>
      </w:pPr>
      <w:rPr>
        <w:rFonts w:ascii="Arial" w:hAnsi="Arial" w:hint="default"/>
      </w:rPr>
    </w:lvl>
    <w:lvl w:ilvl="4" w:tplc="DA1E5CE2" w:tentative="1">
      <w:start w:val="1"/>
      <w:numFmt w:val="bullet"/>
      <w:lvlText w:val="•"/>
      <w:lvlJc w:val="left"/>
      <w:pPr>
        <w:tabs>
          <w:tab w:val="num" w:pos="3600"/>
        </w:tabs>
        <w:ind w:left="3600" w:hanging="360"/>
      </w:pPr>
      <w:rPr>
        <w:rFonts w:ascii="Arial" w:hAnsi="Arial" w:hint="default"/>
      </w:rPr>
    </w:lvl>
    <w:lvl w:ilvl="5" w:tplc="C9ECE85C" w:tentative="1">
      <w:start w:val="1"/>
      <w:numFmt w:val="bullet"/>
      <w:lvlText w:val="•"/>
      <w:lvlJc w:val="left"/>
      <w:pPr>
        <w:tabs>
          <w:tab w:val="num" w:pos="4320"/>
        </w:tabs>
        <w:ind w:left="4320" w:hanging="360"/>
      </w:pPr>
      <w:rPr>
        <w:rFonts w:ascii="Arial" w:hAnsi="Arial" w:hint="default"/>
      </w:rPr>
    </w:lvl>
    <w:lvl w:ilvl="6" w:tplc="D4102006" w:tentative="1">
      <w:start w:val="1"/>
      <w:numFmt w:val="bullet"/>
      <w:lvlText w:val="•"/>
      <w:lvlJc w:val="left"/>
      <w:pPr>
        <w:tabs>
          <w:tab w:val="num" w:pos="5040"/>
        </w:tabs>
        <w:ind w:left="5040" w:hanging="360"/>
      </w:pPr>
      <w:rPr>
        <w:rFonts w:ascii="Arial" w:hAnsi="Arial" w:hint="default"/>
      </w:rPr>
    </w:lvl>
    <w:lvl w:ilvl="7" w:tplc="0CF209F4" w:tentative="1">
      <w:start w:val="1"/>
      <w:numFmt w:val="bullet"/>
      <w:lvlText w:val="•"/>
      <w:lvlJc w:val="left"/>
      <w:pPr>
        <w:tabs>
          <w:tab w:val="num" w:pos="5760"/>
        </w:tabs>
        <w:ind w:left="5760" w:hanging="360"/>
      </w:pPr>
      <w:rPr>
        <w:rFonts w:ascii="Arial" w:hAnsi="Arial" w:hint="default"/>
      </w:rPr>
    </w:lvl>
    <w:lvl w:ilvl="8" w:tplc="522607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972A08"/>
    <w:multiLevelType w:val="hybridMultilevel"/>
    <w:tmpl w:val="5CF6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E514C4"/>
    <w:multiLevelType w:val="hybridMultilevel"/>
    <w:tmpl w:val="05120250"/>
    <w:lvl w:ilvl="0" w:tplc="3F786A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1251707"/>
    <w:multiLevelType w:val="hybridMultilevel"/>
    <w:tmpl w:val="2AE8944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4"/>
  </w:num>
  <w:num w:numId="4">
    <w:abstractNumId w:val="7"/>
  </w:num>
  <w:num w:numId="5">
    <w:abstractNumId w:val="8"/>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3D"/>
    <w:rsid w:val="00011211"/>
    <w:rsid w:val="000115D6"/>
    <w:rsid w:val="000164B5"/>
    <w:rsid w:val="0003010D"/>
    <w:rsid w:val="000317AE"/>
    <w:rsid w:val="00036909"/>
    <w:rsid w:val="000A70EE"/>
    <w:rsid w:val="000B3944"/>
    <w:rsid w:val="000C4BAE"/>
    <w:rsid w:val="000D407F"/>
    <w:rsid w:val="000D575C"/>
    <w:rsid w:val="000E5421"/>
    <w:rsid w:val="000F650F"/>
    <w:rsid w:val="00105FA2"/>
    <w:rsid w:val="00132E6A"/>
    <w:rsid w:val="00137054"/>
    <w:rsid w:val="001548DC"/>
    <w:rsid w:val="001612AE"/>
    <w:rsid w:val="00161C8A"/>
    <w:rsid w:val="00161FB9"/>
    <w:rsid w:val="001655E0"/>
    <w:rsid w:val="00173473"/>
    <w:rsid w:val="001C33D8"/>
    <w:rsid w:val="001E1FE8"/>
    <w:rsid w:val="00211621"/>
    <w:rsid w:val="0021471F"/>
    <w:rsid w:val="00214FC2"/>
    <w:rsid w:val="00274650"/>
    <w:rsid w:val="002879DB"/>
    <w:rsid w:val="002957AD"/>
    <w:rsid w:val="00296A3B"/>
    <w:rsid w:val="002A41FF"/>
    <w:rsid w:val="002A622F"/>
    <w:rsid w:val="002D25CB"/>
    <w:rsid w:val="002D5CDE"/>
    <w:rsid w:val="002F2662"/>
    <w:rsid w:val="003039E4"/>
    <w:rsid w:val="00306303"/>
    <w:rsid w:val="003242A5"/>
    <w:rsid w:val="00344DA8"/>
    <w:rsid w:val="00353F9D"/>
    <w:rsid w:val="00354C94"/>
    <w:rsid w:val="00360C0E"/>
    <w:rsid w:val="00363903"/>
    <w:rsid w:val="00364C07"/>
    <w:rsid w:val="00365BB7"/>
    <w:rsid w:val="00381508"/>
    <w:rsid w:val="00381877"/>
    <w:rsid w:val="0038600B"/>
    <w:rsid w:val="003914CB"/>
    <w:rsid w:val="003A6795"/>
    <w:rsid w:val="003B08B0"/>
    <w:rsid w:val="003B7A3C"/>
    <w:rsid w:val="003C75C9"/>
    <w:rsid w:val="003D1FD0"/>
    <w:rsid w:val="003D3809"/>
    <w:rsid w:val="00407963"/>
    <w:rsid w:val="00414354"/>
    <w:rsid w:val="0041759B"/>
    <w:rsid w:val="0042750B"/>
    <w:rsid w:val="00440627"/>
    <w:rsid w:val="00443E92"/>
    <w:rsid w:val="004609E2"/>
    <w:rsid w:val="004C063C"/>
    <w:rsid w:val="004C123F"/>
    <w:rsid w:val="004D17AC"/>
    <w:rsid w:val="004E19AB"/>
    <w:rsid w:val="004E6D8A"/>
    <w:rsid w:val="004F1FA7"/>
    <w:rsid w:val="0051576A"/>
    <w:rsid w:val="005372A4"/>
    <w:rsid w:val="00540E8E"/>
    <w:rsid w:val="0056029F"/>
    <w:rsid w:val="005610BA"/>
    <w:rsid w:val="0056451B"/>
    <w:rsid w:val="005712E6"/>
    <w:rsid w:val="0058149F"/>
    <w:rsid w:val="005A733C"/>
    <w:rsid w:val="005E0156"/>
    <w:rsid w:val="005F61B6"/>
    <w:rsid w:val="00610839"/>
    <w:rsid w:val="00612204"/>
    <w:rsid w:val="0062334A"/>
    <w:rsid w:val="006714EC"/>
    <w:rsid w:val="006A6EB7"/>
    <w:rsid w:val="006B31D2"/>
    <w:rsid w:val="006C38F9"/>
    <w:rsid w:val="006D4032"/>
    <w:rsid w:val="006E405E"/>
    <w:rsid w:val="006F0F19"/>
    <w:rsid w:val="006F40D1"/>
    <w:rsid w:val="0072700F"/>
    <w:rsid w:val="00733400"/>
    <w:rsid w:val="00734C17"/>
    <w:rsid w:val="00753A20"/>
    <w:rsid w:val="007545CE"/>
    <w:rsid w:val="0079789E"/>
    <w:rsid w:val="007A6A9B"/>
    <w:rsid w:val="007C5230"/>
    <w:rsid w:val="007F4B61"/>
    <w:rsid w:val="0081056D"/>
    <w:rsid w:val="008272A4"/>
    <w:rsid w:val="00827D0F"/>
    <w:rsid w:val="00830434"/>
    <w:rsid w:val="00831A6B"/>
    <w:rsid w:val="008428F6"/>
    <w:rsid w:val="008534F0"/>
    <w:rsid w:val="008563C0"/>
    <w:rsid w:val="0086371F"/>
    <w:rsid w:val="00873ED5"/>
    <w:rsid w:val="00886ED5"/>
    <w:rsid w:val="00896425"/>
    <w:rsid w:val="008A048C"/>
    <w:rsid w:val="008A2CB5"/>
    <w:rsid w:val="008A3AA4"/>
    <w:rsid w:val="008A744D"/>
    <w:rsid w:val="008D3C99"/>
    <w:rsid w:val="008E422A"/>
    <w:rsid w:val="0092033D"/>
    <w:rsid w:val="00944245"/>
    <w:rsid w:val="00956991"/>
    <w:rsid w:val="009800CD"/>
    <w:rsid w:val="009869C2"/>
    <w:rsid w:val="00994068"/>
    <w:rsid w:val="00995353"/>
    <w:rsid w:val="009D09CC"/>
    <w:rsid w:val="009E768D"/>
    <w:rsid w:val="00A05739"/>
    <w:rsid w:val="00A30930"/>
    <w:rsid w:val="00A4405B"/>
    <w:rsid w:val="00A65EF7"/>
    <w:rsid w:val="00A86401"/>
    <w:rsid w:val="00A960F9"/>
    <w:rsid w:val="00AA2E8F"/>
    <w:rsid w:val="00AA400B"/>
    <w:rsid w:val="00AB2C35"/>
    <w:rsid w:val="00AD2F1E"/>
    <w:rsid w:val="00B01E75"/>
    <w:rsid w:val="00B05150"/>
    <w:rsid w:val="00B1496A"/>
    <w:rsid w:val="00B25672"/>
    <w:rsid w:val="00B25DC4"/>
    <w:rsid w:val="00B33C0E"/>
    <w:rsid w:val="00B36C92"/>
    <w:rsid w:val="00B41F1B"/>
    <w:rsid w:val="00B50691"/>
    <w:rsid w:val="00B53382"/>
    <w:rsid w:val="00B63E8B"/>
    <w:rsid w:val="00B655EA"/>
    <w:rsid w:val="00B97D53"/>
    <w:rsid w:val="00BA0AC9"/>
    <w:rsid w:val="00BA116E"/>
    <w:rsid w:val="00BF0B92"/>
    <w:rsid w:val="00BF1899"/>
    <w:rsid w:val="00C15EDA"/>
    <w:rsid w:val="00C43640"/>
    <w:rsid w:val="00C5304B"/>
    <w:rsid w:val="00C64360"/>
    <w:rsid w:val="00C81F76"/>
    <w:rsid w:val="00C8686C"/>
    <w:rsid w:val="00CA4621"/>
    <w:rsid w:val="00CB60CF"/>
    <w:rsid w:val="00CC635C"/>
    <w:rsid w:val="00CD200F"/>
    <w:rsid w:val="00CE139A"/>
    <w:rsid w:val="00D00398"/>
    <w:rsid w:val="00D0262C"/>
    <w:rsid w:val="00D2041D"/>
    <w:rsid w:val="00D24148"/>
    <w:rsid w:val="00D37BD4"/>
    <w:rsid w:val="00D56B20"/>
    <w:rsid w:val="00D938F1"/>
    <w:rsid w:val="00D947C4"/>
    <w:rsid w:val="00D95798"/>
    <w:rsid w:val="00DA08DA"/>
    <w:rsid w:val="00DA1934"/>
    <w:rsid w:val="00DD7457"/>
    <w:rsid w:val="00DF272F"/>
    <w:rsid w:val="00E22FE8"/>
    <w:rsid w:val="00E30215"/>
    <w:rsid w:val="00E7032A"/>
    <w:rsid w:val="00E90385"/>
    <w:rsid w:val="00E94E82"/>
    <w:rsid w:val="00EA406E"/>
    <w:rsid w:val="00EB4A6A"/>
    <w:rsid w:val="00EC436A"/>
    <w:rsid w:val="00F13403"/>
    <w:rsid w:val="00F2646D"/>
    <w:rsid w:val="00F2668A"/>
    <w:rsid w:val="00F271DB"/>
    <w:rsid w:val="00F31A0F"/>
    <w:rsid w:val="00F57F83"/>
    <w:rsid w:val="00F72971"/>
    <w:rsid w:val="00F73311"/>
    <w:rsid w:val="00F8173E"/>
    <w:rsid w:val="00FC4ABD"/>
    <w:rsid w:val="00FC5501"/>
    <w:rsid w:val="00FE66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A19B0-DE72-4E05-AC1A-FB1B99D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7331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2033D"/>
    <w:pPr>
      <w:spacing w:after="0" w:line="240" w:lineRule="auto"/>
    </w:pPr>
    <w:rPr>
      <w:rFonts w:ascii="Calibri" w:eastAsia="Calibri" w:hAnsi="Calibri" w:cs="Arial"/>
      <w:sz w:val="20"/>
      <w:szCs w:val="20"/>
      <w:lang w:eastAsia="es-CO"/>
    </w:rPr>
  </w:style>
  <w:style w:type="character" w:customStyle="1" w:styleId="TextonotapieCar">
    <w:name w:val="Texto nota pie Car"/>
    <w:basedOn w:val="Fuentedeprrafopredeter"/>
    <w:link w:val="Textonotapie"/>
    <w:uiPriority w:val="99"/>
    <w:rsid w:val="0092033D"/>
    <w:rPr>
      <w:rFonts w:ascii="Calibri" w:eastAsia="Calibri" w:hAnsi="Calibri" w:cs="Arial"/>
      <w:sz w:val="20"/>
      <w:szCs w:val="20"/>
      <w:lang w:eastAsia="es-CO"/>
    </w:rPr>
  </w:style>
  <w:style w:type="character" w:styleId="Refdenotaalpie">
    <w:name w:val="footnote reference"/>
    <w:basedOn w:val="Fuentedeprrafopredeter"/>
    <w:uiPriority w:val="99"/>
    <w:semiHidden/>
    <w:unhideWhenUsed/>
    <w:rsid w:val="0092033D"/>
    <w:rPr>
      <w:vertAlign w:val="superscript"/>
    </w:rPr>
  </w:style>
  <w:style w:type="paragraph" w:styleId="Encabezado">
    <w:name w:val="header"/>
    <w:basedOn w:val="Normal"/>
    <w:link w:val="EncabezadoCar"/>
    <w:uiPriority w:val="99"/>
    <w:unhideWhenUsed/>
    <w:rsid w:val="0092033D"/>
    <w:pPr>
      <w:tabs>
        <w:tab w:val="center" w:pos="4419"/>
        <w:tab w:val="right" w:pos="8838"/>
      </w:tabs>
      <w:spacing w:after="0" w:line="240" w:lineRule="auto"/>
    </w:pPr>
    <w:rPr>
      <w:rFonts w:ascii="Calibri" w:eastAsia="Calibri" w:hAnsi="Calibri" w:cs="Arial"/>
      <w:sz w:val="20"/>
      <w:szCs w:val="20"/>
      <w:lang w:eastAsia="es-CO"/>
    </w:rPr>
  </w:style>
  <w:style w:type="character" w:customStyle="1" w:styleId="EncabezadoCar">
    <w:name w:val="Encabezado Car"/>
    <w:basedOn w:val="Fuentedeprrafopredeter"/>
    <w:link w:val="Encabezado"/>
    <w:uiPriority w:val="99"/>
    <w:rsid w:val="0092033D"/>
    <w:rPr>
      <w:rFonts w:ascii="Calibri" w:eastAsia="Calibri" w:hAnsi="Calibri" w:cs="Arial"/>
      <w:sz w:val="20"/>
      <w:szCs w:val="20"/>
      <w:lang w:eastAsia="es-CO"/>
    </w:rPr>
  </w:style>
  <w:style w:type="paragraph" w:styleId="Piedepgina">
    <w:name w:val="footer"/>
    <w:basedOn w:val="Normal"/>
    <w:link w:val="PiedepginaCar"/>
    <w:uiPriority w:val="99"/>
    <w:unhideWhenUsed/>
    <w:rsid w:val="0092033D"/>
    <w:pPr>
      <w:tabs>
        <w:tab w:val="center" w:pos="4419"/>
        <w:tab w:val="right" w:pos="8838"/>
      </w:tabs>
      <w:spacing w:after="0" w:line="240" w:lineRule="auto"/>
    </w:pPr>
    <w:rPr>
      <w:rFonts w:ascii="Calibri" w:eastAsia="Calibri" w:hAnsi="Calibri" w:cs="Arial"/>
      <w:sz w:val="20"/>
      <w:szCs w:val="20"/>
      <w:lang w:eastAsia="es-CO"/>
    </w:rPr>
  </w:style>
  <w:style w:type="character" w:customStyle="1" w:styleId="PiedepginaCar">
    <w:name w:val="Pie de página Car"/>
    <w:basedOn w:val="Fuentedeprrafopredeter"/>
    <w:link w:val="Piedepgina"/>
    <w:uiPriority w:val="99"/>
    <w:rsid w:val="0092033D"/>
    <w:rPr>
      <w:rFonts w:ascii="Calibri" w:eastAsia="Calibri" w:hAnsi="Calibri" w:cs="Arial"/>
      <w:sz w:val="20"/>
      <w:szCs w:val="20"/>
      <w:lang w:eastAsia="es-CO"/>
    </w:rPr>
  </w:style>
  <w:style w:type="paragraph" w:styleId="Prrafodelista">
    <w:name w:val="List Paragraph"/>
    <w:aliases w:val="titulo 3,Párrafo de lista1,Bullets,Elabora"/>
    <w:basedOn w:val="Normal"/>
    <w:link w:val="PrrafodelistaCar"/>
    <w:uiPriority w:val="34"/>
    <w:qFormat/>
    <w:rsid w:val="00D947C4"/>
    <w:pPr>
      <w:ind w:left="720"/>
      <w:contextualSpacing/>
    </w:pPr>
  </w:style>
  <w:style w:type="paragraph" w:styleId="Textodeglobo">
    <w:name w:val="Balloon Text"/>
    <w:basedOn w:val="Normal"/>
    <w:link w:val="TextodegloboCar"/>
    <w:uiPriority w:val="99"/>
    <w:semiHidden/>
    <w:unhideWhenUsed/>
    <w:rsid w:val="00A960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0F9"/>
    <w:rPr>
      <w:rFonts w:ascii="Segoe UI" w:hAnsi="Segoe UI" w:cs="Segoe UI"/>
      <w:sz w:val="18"/>
      <w:szCs w:val="18"/>
    </w:rPr>
  </w:style>
  <w:style w:type="paragraph" w:customStyle="1" w:styleId="estlos-gacetast-tulos">
    <w:name w:val="estlos-gacetas_t-tulos"/>
    <w:basedOn w:val="Normal"/>
    <w:rsid w:val="00873E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873ED5"/>
  </w:style>
  <w:style w:type="paragraph" w:customStyle="1" w:styleId="estlos-gacetasenunciados">
    <w:name w:val="estlos-gacetas_enunciados"/>
    <w:basedOn w:val="Normal"/>
    <w:rsid w:val="00873E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873E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8">
    <w:name w:val="charoverride-8"/>
    <w:basedOn w:val="Fuentedeprrafopredeter"/>
    <w:rsid w:val="00A86401"/>
  </w:style>
  <w:style w:type="character" w:customStyle="1" w:styleId="charoverride-9">
    <w:name w:val="charoverride-9"/>
    <w:basedOn w:val="Fuentedeprrafopredeter"/>
    <w:rsid w:val="00A86401"/>
  </w:style>
  <w:style w:type="character" w:customStyle="1" w:styleId="charoverride-10">
    <w:name w:val="charoverride-10"/>
    <w:basedOn w:val="Fuentedeprrafopredeter"/>
    <w:rsid w:val="00A86401"/>
  </w:style>
  <w:style w:type="character" w:styleId="Hipervnculo">
    <w:name w:val="Hyperlink"/>
    <w:basedOn w:val="Fuentedeprrafopredeter"/>
    <w:uiPriority w:val="99"/>
    <w:unhideWhenUsed/>
    <w:rsid w:val="00F271DB"/>
    <w:rPr>
      <w:color w:val="0000FF"/>
      <w:u w:val="single"/>
    </w:rPr>
  </w:style>
  <w:style w:type="character" w:customStyle="1" w:styleId="PrrafodelistaCar">
    <w:name w:val="Párrafo de lista Car"/>
    <w:aliases w:val="titulo 3 Car,Párrafo de lista1 Car,Bullets Car,Elabora Car"/>
    <w:link w:val="Prrafodelista"/>
    <w:uiPriority w:val="34"/>
    <w:qFormat/>
    <w:locked/>
    <w:rsid w:val="00F271DB"/>
  </w:style>
  <w:style w:type="table" w:styleId="Tablaconcuadrcula">
    <w:name w:val="Table Grid"/>
    <w:basedOn w:val="Tablanormal"/>
    <w:uiPriority w:val="59"/>
    <w:rsid w:val="0086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73311"/>
    <w:rPr>
      <w:rFonts w:ascii="Times New Roman" w:eastAsia="Times New Roman" w:hAnsi="Times New Roman" w:cs="Times New Roman"/>
      <w:b/>
      <w:bCs/>
      <w:sz w:val="36"/>
      <w:szCs w:val="36"/>
      <w:lang w:eastAsia="es-CO"/>
    </w:rPr>
  </w:style>
  <w:style w:type="paragraph" w:styleId="Sinespaciado">
    <w:name w:val="No Spacing"/>
    <w:uiPriority w:val="1"/>
    <w:qFormat/>
    <w:rsid w:val="00F73311"/>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3172">
      <w:bodyDiv w:val="1"/>
      <w:marLeft w:val="0"/>
      <w:marRight w:val="0"/>
      <w:marTop w:val="0"/>
      <w:marBottom w:val="0"/>
      <w:divBdr>
        <w:top w:val="none" w:sz="0" w:space="0" w:color="auto"/>
        <w:left w:val="none" w:sz="0" w:space="0" w:color="auto"/>
        <w:bottom w:val="none" w:sz="0" w:space="0" w:color="auto"/>
        <w:right w:val="none" w:sz="0" w:space="0" w:color="auto"/>
      </w:divBdr>
    </w:div>
    <w:div w:id="194466579">
      <w:bodyDiv w:val="1"/>
      <w:marLeft w:val="0"/>
      <w:marRight w:val="0"/>
      <w:marTop w:val="0"/>
      <w:marBottom w:val="0"/>
      <w:divBdr>
        <w:top w:val="none" w:sz="0" w:space="0" w:color="auto"/>
        <w:left w:val="none" w:sz="0" w:space="0" w:color="auto"/>
        <w:bottom w:val="none" w:sz="0" w:space="0" w:color="auto"/>
        <w:right w:val="none" w:sz="0" w:space="0" w:color="auto"/>
      </w:divBdr>
    </w:div>
    <w:div w:id="198053847">
      <w:bodyDiv w:val="1"/>
      <w:marLeft w:val="0"/>
      <w:marRight w:val="0"/>
      <w:marTop w:val="0"/>
      <w:marBottom w:val="0"/>
      <w:divBdr>
        <w:top w:val="none" w:sz="0" w:space="0" w:color="auto"/>
        <w:left w:val="none" w:sz="0" w:space="0" w:color="auto"/>
        <w:bottom w:val="none" w:sz="0" w:space="0" w:color="auto"/>
        <w:right w:val="none" w:sz="0" w:space="0" w:color="auto"/>
      </w:divBdr>
    </w:div>
    <w:div w:id="277956370">
      <w:bodyDiv w:val="1"/>
      <w:marLeft w:val="0"/>
      <w:marRight w:val="0"/>
      <w:marTop w:val="0"/>
      <w:marBottom w:val="0"/>
      <w:divBdr>
        <w:top w:val="none" w:sz="0" w:space="0" w:color="auto"/>
        <w:left w:val="none" w:sz="0" w:space="0" w:color="auto"/>
        <w:bottom w:val="none" w:sz="0" w:space="0" w:color="auto"/>
        <w:right w:val="none" w:sz="0" w:space="0" w:color="auto"/>
      </w:divBdr>
    </w:div>
    <w:div w:id="432939584">
      <w:bodyDiv w:val="1"/>
      <w:marLeft w:val="0"/>
      <w:marRight w:val="0"/>
      <w:marTop w:val="0"/>
      <w:marBottom w:val="0"/>
      <w:divBdr>
        <w:top w:val="none" w:sz="0" w:space="0" w:color="auto"/>
        <w:left w:val="none" w:sz="0" w:space="0" w:color="auto"/>
        <w:bottom w:val="none" w:sz="0" w:space="0" w:color="auto"/>
        <w:right w:val="none" w:sz="0" w:space="0" w:color="auto"/>
      </w:divBdr>
    </w:div>
    <w:div w:id="547842767">
      <w:bodyDiv w:val="1"/>
      <w:marLeft w:val="0"/>
      <w:marRight w:val="0"/>
      <w:marTop w:val="0"/>
      <w:marBottom w:val="0"/>
      <w:divBdr>
        <w:top w:val="none" w:sz="0" w:space="0" w:color="auto"/>
        <w:left w:val="none" w:sz="0" w:space="0" w:color="auto"/>
        <w:bottom w:val="none" w:sz="0" w:space="0" w:color="auto"/>
        <w:right w:val="none" w:sz="0" w:space="0" w:color="auto"/>
      </w:divBdr>
    </w:div>
    <w:div w:id="907885703">
      <w:bodyDiv w:val="1"/>
      <w:marLeft w:val="0"/>
      <w:marRight w:val="0"/>
      <w:marTop w:val="0"/>
      <w:marBottom w:val="0"/>
      <w:divBdr>
        <w:top w:val="none" w:sz="0" w:space="0" w:color="auto"/>
        <w:left w:val="none" w:sz="0" w:space="0" w:color="auto"/>
        <w:bottom w:val="none" w:sz="0" w:space="0" w:color="auto"/>
        <w:right w:val="none" w:sz="0" w:space="0" w:color="auto"/>
      </w:divBdr>
    </w:div>
    <w:div w:id="983044607">
      <w:bodyDiv w:val="1"/>
      <w:marLeft w:val="0"/>
      <w:marRight w:val="0"/>
      <w:marTop w:val="0"/>
      <w:marBottom w:val="0"/>
      <w:divBdr>
        <w:top w:val="none" w:sz="0" w:space="0" w:color="auto"/>
        <w:left w:val="none" w:sz="0" w:space="0" w:color="auto"/>
        <w:bottom w:val="none" w:sz="0" w:space="0" w:color="auto"/>
        <w:right w:val="none" w:sz="0" w:space="0" w:color="auto"/>
      </w:divBdr>
    </w:div>
    <w:div w:id="1401756346">
      <w:bodyDiv w:val="1"/>
      <w:marLeft w:val="0"/>
      <w:marRight w:val="0"/>
      <w:marTop w:val="0"/>
      <w:marBottom w:val="0"/>
      <w:divBdr>
        <w:top w:val="none" w:sz="0" w:space="0" w:color="auto"/>
        <w:left w:val="none" w:sz="0" w:space="0" w:color="auto"/>
        <w:bottom w:val="none" w:sz="0" w:space="0" w:color="auto"/>
        <w:right w:val="none" w:sz="0" w:space="0" w:color="auto"/>
      </w:divBdr>
    </w:div>
    <w:div w:id="1429614942">
      <w:bodyDiv w:val="1"/>
      <w:marLeft w:val="0"/>
      <w:marRight w:val="0"/>
      <w:marTop w:val="0"/>
      <w:marBottom w:val="0"/>
      <w:divBdr>
        <w:top w:val="none" w:sz="0" w:space="0" w:color="auto"/>
        <w:left w:val="none" w:sz="0" w:space="0" w:color="auto"/>
        <w:bottom w:val="none" w:sz="0" w:space="0" w:color="auto"/>
        <w:right w:val="none" w:sz="0" w:space="0" w:color="auto"/>
      </w:divBdr>
    </w:div>
    <w:div w:id="1515073227">
      <w:bodyDiv w:val="1"/>
      <w:marLeft w:val="0"/>
      <w:marRight w:val="0"/>
      <w:marTop w:val="0"/>
      <w:marBottom w:val="0"/>
      <w:divBdr>
        <w:top w:val="none" w:sz="0" w:space="0" w:color="auto"/>
        <w:left w:val="none" w:sz="0" w:space="0" w:color="auto"/>
        <w:bottom w:val="none" w:sz="0" w:space="0" w:color="auto"/>
        <w:right w:val="none" w:sz="0" w:space="0" w:color="auto"/>
      </w:divBdr>
    </w:div>
    <w:div w:id="1757365122">
      <w:bodyDiv w:val="1"/>
      <w:marLeft w:val="0"/>
      <w:marRight w:val="0"/>
      <w:marTop w:val="0"/>
      <w:marBottom w:val="0"/>
      <w:divBdr>
        <w:top w:val="none" w:sz="0" w:space="0" w:color="auto"/>
        <w:left w:val="none" w:sz="0" w:space="0" w:color="auto"/>
        <w:bottom w:val="none" w:sz="0" w:space="0" w:color="auto"/>
        <w:right w:val="none" w:sz="0" w:space="0" w:color="auto"/>
      </w:divBdr>
    </w:div>
    <w:div w:id="1858689744">
      <w:bodyDiv w:val="1"/>
      <w:marLeft w:val="0"/>
      <w:marRight w:val="0"/>
      <w:marTop w:val="0"/>
      <w:marBottom w:val="0"/>
      <w:divBdr>
        <w:top w:val="none" w:sz="0" w:space="0" w:color="auto"/>
        <w:left w:val="none" w:sz="0" w:space="0" w:color="auto"/>
        <w:bottom w:val="none" w:sz="0" w:space="0" w:color="auto"/>
        <w:right w:val="none" w:sz="0" w:space="0" w:color="auto"/>
      </w:divBdr>
    </w:div>
    <w:div w:id="20195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9056</Words>
  <Characters>49809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Andrés Restrepo Ocampo</dc:creator>
  <cp:lastModifiedBy>ROBERT EDWIN RV. RISCANEVO VIRACACHA</cp:lastModifiedBy>
  <cp:revision>7</cp:revision>
  <cp:lastPrinted>2018-12-05T18:31:00Z</cp:lastPrinted>
  <dcterms:created xsi:type="dcterms:W3CDTF">2018-12-05T18:15:00Z</dcterms:created>
  <dcterms:modified xsi:type="dcterms:W3CDTF">2018-12-05T18:37:00Z</dcterms:modified>
</cp:coreProperties>
</file>